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5F" w:rsidRDefault="0089205F" w:rsidP="0089205F">
      <w:pPr>
        <w:pStyle w:val="a3"/>
        <w:jc w:val="both"/>
      </w:pPr>
      <w:proofErr w:type="spellStart"/>
      <w:r>
        <w:t>Апраксинское</w:t>
      </w:r>
      <w:proofErr w:type="spellEnd"/>
      <w:r>
        <w:t xml:space="preserve"> сельское поселение раскинулось на территории в 44,7 </w:t>
      </w:r>
      <w:proofErr w:type="spellStart"/>
      <w:r>
        <w:t>кв</w:t>
      </w:r>
      <w:proofErr w:type="gramStart"/>
      <w:r>
        <w:t>.к</w:t>
      </w:r>
      <w:proofErr w:type="gramEnd"/>
      <w:r>
        <w:t>илометра</w:t>
      </w:r>
      <w:proofErr w:type="spellEnd"/>
      <w:r>
        <w:t>. В его состав входит 21 населенный пункт, в которых проживают 1600 жителей. Административный центр поселения - поселок Апраксино, где живут и работают до 70 % жителей поселения.</w:t>
      </w:r>
    </w:p>
    <w:p w:rsidR="0089205F" w:rsidRDefault="0089205F" w:rsidP="0089205F">
      <w:pPr>
        <w:pStyle w:val="a3"/>
        <w:jc w:val="both"/>
      </w:pPr>
      <w:r>
        <w:t>Жители областного центра давно облюбовали земли поселения для организации садово-огороднических товариществ, где костромичи и селяне выращивают на грядках тонны овощей  для дома, а часть выращенного реализуют на рынках Костромы. 26 садоводческих товариществ «добавляют» в весенне-летний период более полутора тысяч человек к численности коренного населения Апраксино.</w:t>
      </w:r>
    </w:p>
    <w:p w:rsidR="0089205F" w:rsidRDefault="0089205F" w:rsidP="0089205F">
      <w:pPr>
        <w:pStyle w:val="a3"/>
        <w:jc w:val="both"/>
      </w:pPr>
      <w:r>
        <w:t>Главным вопросам финансово-хозяйственной деятельности администрации поселения является развитие налогооблагаемой базы, поддержка малого бизнеса, привлечение инвестиций для создания местной промышленной базы, развития инфраструктуры населенных пунктов поселения.</w:t>
      </w:r>
    </w:p>
    <w:p w:rsidR="0089205F" w:rsidRDefault="0089205F" w:rsidP="0089205F">
      <w:pPr>
        <w:pStyle w:val="a3"/>
        <w:jc w:val="both"/>
      </w:pPr>
      <w:r>
        <w:t xml:space="preserve">Удобное расположение поселка, от которого до центра Костромы всего пять километров привело к тому, что большая часть населения предпочитает работать в городе, где и зарплата повыше и условия труда немного иные, чем на предприятиях сельского хозяйства. Транспортное сообщение </w:t>
      </w:r>
      <w:proofErr w:type="spellStart"/>
      <w:r>
        <w:t>п</w:t>
      </w:r>
      <w:proofErr w:type="gramStart"/>
      <w:r>
        <w:t>.А</w:t>
      </w:r>
      <w:proofErr w:type="gramEnd"/>
      <w:r>
        <w:t>праксино</w:t>
      </w:r>
      <w:proofErr w:type="spellEnd"/>
      <w:r>
        <w:t xml:space="preserve"> с Костромой надежное. Население обслуживает не менее 12 рейсов автобусов в день.</w:t>
      </w:r>
    </w:p>
    <w:p w:rsidR="0089205F" w:rsidRDefault="0089205F" w:rsidP="0089205F">
      <w:pPr>
        <w:pStyle w:val="a3"/>
        <w:jc w:val="both"/>
      </w:pPr>
      <w:r>
        <w:t>В поселении ведется интенсивное жилищное строительство, в основном индивидуального жилья.</w:t>
      </w:r>
    </w:p>
    <w:p w:rsidR="0089205F" w:rsidRDefault="0089205F" w:rsidP="0089205F">
      <w:pPr>
        <w:pStyle w:val="a3"/>
        <w:jc w:val="both"/>
      </w:pPr>
      <w:r>
        <w:t>Разнообразная культурная жизнь поселка. Сельский дом культуры предлагает жителям много возможностей для занятия народным творчеством, художественной самодеятельностью.</w:t>
      </w:r>
    </w:p>
    <w:p w:rsidR="0089205F" w:rsidRDefault="0089205F" w:rsidP="0089205F">
      <w:pPr>
        <w:pStyle w:val="a3"/>
        <w:jc w:val="both"/>
      </w:pPr>
      <w:r>
        <w:t>Больших успехов добился спортивный клуб «Восход», его спортсмены являются призерами соревнований.</w:t>
      </w:r>
    </w:p>
    <w:p w:rsidR="0089205F" w:rsidRDefault="0089205F" w:rsidP="0089205F">
      <w:pPr>
        <w:pStyle w:val="a3"/>
        <w:jc w:val="both"/>
      </w:pPr>
      <w:r>
        <w:t>Работниками библиотеки создан музей, который является центром изучения истории поселения, встреч ветеран с молодежью.</w:t>
      </w:r>
    </w:p>
    <w:p w:rsidR="00B03774" w:rsidRDefault="00B03774">
      <w:bookmarkStart w:id="0" w:name="_GoBack"/>
      <w:bookmarkEnd w:id="0"/>
    </w:p>
    <w:sectPr w:rsidR="00B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1D"/>
    <w:rsid w:val="0089205F"/>
    <w:rsid w:val="00B03774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APRSP</dc:creator>
  <cp:keywords/>
  <dc:description/>
  <cp:lastModifiedBy>APRSP</cp:lastModifiedBy>
  <cp:revision>2</cp:revision>
  <dcterms:created xsi:type="dcterms:W3CDTF">2020-01-29T09:46:00Z</dcterms:created>
  <dcterms:modified xsi:type="dcterms:W3CDTF">2020-01-29T09:46:00Z</dcterms:modified>
</cp:coreProperties>
</file>