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9E1DF1" w:rsidTr="006539A6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1" w:rsidRDefault="009E1DF1" w:rsidP="0065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9E1DF1" w:rsidRDefault="009E1DF1" w:rsidP="0065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9E1DF1" w:rsidRDefault="009E1DF1" w:rsidP="0065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9E1DF1" w:rsidRDefault="009E1DF1" w:rsidP="0065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9E1DF1" w:rsidTr="006539A6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DF1" w:rsidRDefault="009E1DF1" w:rsidP="006539A6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№ 20  пятница  24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июля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2020 года</w:t>
                  </w:r>
                </w:p>
                <w:p w:rsidR="009E1DF1" w:rsidRDefault="009E1DF1" w:rsidP="006539A6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  Газета выходит 3 раза в месяц</w:t>
                  </w:r>
                </w:p>
              </w:tc>
            </w:tr>
          </w:tbl>
          <w:p w:rsidR="009E1DF1" w:rsidRDefault="009E1DF1" w:rsidP="009E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DF1" w:rsidRPr="006908C2" w:rsidRDefault="009E1DF1" w:rsidP="009E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2">
              <w:rPr>
                <w:rFonts w:ascii="Times New Roman" w:hAnsi="Times New Roman" w:cs="Times New Roman"/>
                <w:sz w:val="28"/>
                <w:szCs w:val="28"/>
              </w:rPr>
              <w:t>АДМИНИСТРАЦИЯ АПРАКСИНСКОГО СЕЛЬСКОГО ПОСЕЛЕНИЯ КОСТРОМСКОГО МУНИЦИПАЛЬНОГО РАЙОНА</w:t>
            </w:r>
          </w:p>
          <w:p w:rsidR="009E1DF1" w:rsidRPr="006908C2" w:rsidRDefault="009E1DF1" w:rsidP="009E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2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</w:p>
          <w:p w:rsidR="009E1DF1" w:rsidRDefault="009E1DF1" w:rsidP="009E1D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F1" w:rsidRPr="006908C2" w:rsidRDefault="009E1DF1" w:rsidP="009E1D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08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0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9E1DF1" w:rsidRPr="006908C2" w:rsidRDefault="009E1DF1" w:rsidP="009E1D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DF1" w:rsidRPr="001448BA" w:rsidRDefault="009E1DF1" w:rsidP="009E1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«24</w:t>
            </w:r>
            <w:r w:rsidRPr="001448BA">
              <w:rPr>
                <w:rFonts w:ascii="Times New Roman" w:hAnsi="Times New Roman" w:cs="Times New Roman"/>
                <w:sz w:val="28"/>
                <w:szCs w:val="28"/>
              </w:rPr>
              <w:t>» июля 2020 года                        № 50                                     п. Апраксино</w:t>
            </w:r>
          </w:p>
          <w:p w:rsidR="009E1DF1" w:rsidRDefault="009E1DF1" w:rsidP="009E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нормативно-правовых актов</w:t>
            </w:r>
          </w:p>
          <w:p w:rsidR="009E1DF1" w:rsidRDefault="009E1DF1" w:rsidP="009E1D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F1" w:rsidRDefault="009E1DF1" w:rsidP="009E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</w:t>
            </w:r>
            <w:r w:rsidRPr="008E4AC3">
              <w:rPr>
                <w:rFonts w:ascii="Times New Roman" w:hAnsi="Times New Roman" w:cs="Times New Roman"/>
                <w:sz w:val="28"/>
                <w:szCs w:val="28"/>
              </w:rPr>
              <w:t xml:space="preserve">целях упорядочения и приведения нормативно правовых актов в соответствие с действующим законодательством Российской Федерации, </w:t>
            </w:r>
          </w:p>
          <w:p w:rsidR="009E1DF1" w:rsidRDefault="009E1DF1" w:rsidP="009E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F1" w:rsidRPr="008E4AC3" w:rsidRDefault="009E1DF1" w:rsidP="009E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C3A18">
              <w:rPr>
                <w:rFonts w:ascii="Times New Roman" w:hAnsi="Times New Roman" w:cs="Times New Roman"/>
                <w:sz w:val="28"/>
                <w:szCs w:val="28"/>
              </w:rPr>
              <w:t>администрация ПОСТАНОВЛЯЕТ:</w:t>
            </w:r>
          </w:p>
          <w:p w:rsidR="009E1DF1" w:rsidRDefault="009E1DF1" w:rsidP="009E1DF1">
            <w:pPr>
              <w:spacing w:after="0" w:line="240" w:lineRule="auto"/>
              <w:rPr>
                <w:sz w:val="28"/>
                <w:szCs w:val="28"/>
              </w:rPr>
            </w:pPr>
          </w:p>
          <w:p w:rsidR="009E1DF1" w:rsidRPr="00E40AEC" w:rsidRDefault="009E1DF1" w:rsidP="009E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  <w:r w:rsidRPr="00E844E1">
              <w:rPr>
                <w:rFonts w:ascii="Times New Roman" w:hAnsi="Times New Roman" w:cs="Times New Roman"/>
                <w:sz w:val="28"/>
                <w:szCs w:val="28"/>
              </w:rPr>
              <w:t>. Постановление администрации Апраксинского сельского поселения Костромского муниципального района  Костромской области от 07.07.2015 г. № 55 «О внесении изменений в административный регламент предоставления администрацией Апраксинского сельского поселения муниципальной услуги по переводу нежилого помещения в жилое помещение и жилого помещения в нежилое помещение, в том числе в электронном виде»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844E1">
              <w:rPr>
                <w:rFonts w:ascii="Times New Roman" w:hAnsi="Times New Roman" w:cs="Times New Roman"/>
                <w:sz w:val="28"/>
                <w:szCs w:val="28"/>
              </w:rPr>
              <w:t xml:space="preserve"> отменить.</w:t>
            </w:r>
          </w:p>
          <w:p w:rsidR="009E1DF1" w:rsidRPr="008E4AC3" w:rsidRDefault="009E1DF1" w:rsidP="009E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  <w:r w:rsidRPr="008E4A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E4AC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E4AC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9E1DF1" w:rsidRPr="008E4AC3" w:rsidRDefault="009E1DF1" w:rsidP="009E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  <w:r w:rsidRPr="008E4AC3">
              <w:rPr>
                <w:rFonts w:ascii="Times New Roman" w:hAnsi="Times New Roman" w:cs="Times New Roman"/>
                <w:sz w:val="28"/>
                <w:szCs w:val="28"/>
              </w:rPr>
              <w:t>. Настоящее постановление вступает в силу с момента его опубликования в общественно-политической газете «Апраксинский вестник».</w:t>
            </w:r>
          </w:p>
          <w:p w:rsidR="009E1DF1" w:rsidRDefault="009E1DF1" w:rsidP="009E1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F1" w:rsidRDefault="009E1DF1" w:rsidP="009E1D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Апраксинского сельского поселения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Н.Г. Константинов</w:t>
            </w:r>
          </w:p>
          <w:p w:rsidR="009E1DF1" w:rsidRPr="009E1DF1" w:rsidRDefault="009E1DF1" w:rsidP="009E1D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9E1DF1" w:rsidTr="006539A6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E1DF1" w:rsidRDefault="009E1DF1" w:rsidP="00653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9E1DF1" w:rsidRDefault="009E1DF1" w:rsidP="00653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9E1DF1" w:rsidRDefault="009E1DF1" w:rsidP="00653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9E1DF1" w:rsidRDefault="009E1DF1" w:rsidP="00653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E1DF1" w:rsidRDefault="009E1DF1" w:rsidP="0065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A93" w:rsidRDefault="00926A93"/>
    <w:sectPr w:rsidR="0092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F1"/>
    <w:rsid w:val="00926A93"/>
    <w:rsid w:val="009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2020-08-04T12:37:00Z</dcterms:created>
  <dcterms:modified xsi:type="dcterms:W3CDTF">2020-08-04T12:41:00Z</dcterms:modified>
</cp:coreProperties>
</file>