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7B" w:rsidRDefault="003B667B" w:rsidP="003B667B">
      <w:pPr>
        <w:widowControl/>
        <w:autoSpaceDE w:val="0"/>
        <w:autoSpaceDN w:val="0"/>
        <w:adjustRightInd w:val="0"/>
        <w:ind w:firstLine="708"/>
        <w:jc w:val="center"/>
        <w:rPr>
          <w:rFonts w:eastAsia="Calibri" w:cs="Arial"/>
          <w:b/>
          <w:caps/>
          <w:sz w:val="32"/>
          <w:szCs w:val="32"/>
        </w:rPr>
      </w:pPr>
      <w:r w:rsidRPr="00F73DE0">
        <w:rPr>
          <w:rFonts w:eastAsia="Calibri" w:cs="Arial"/>
          <w:b/>
          <w:caps/>
          <w:sz w:val="32"/>
          <w:szCs w:val="32"/>
        </w:rPr>
        <w:t>Ключевые показатели вида контроля и их целевые значения, индикативные показатели для муниципального жилищного контроля</w:t>
      </w:r>
      <w:r w:rsidRPr="00F73DE0">
        <w:rPr>
          <w:rFonts w:cs="Arial"/>
          <w:b/>
          <w:caps/>
          <w:sz w:val="32"/>
          <w:szCs w:val="32"/>
        </w:rPr>
        <w:t xml:space="preserve"> </w:t>
      </w:r>
      <w:r w:rsidRPr="00F73DE0">
        <w:rPr>
          <w:rFonts w:eastAsia="Calibri" w:cs="Arial"/>
          <w:b/>
          <w:caps/>
          <w:sz w:val="32"/>
          <w:szCs w:val="32"/>
        </w:rPr>
        <w:t>на территории Апраксинского сельского поселения Костромского муниципального района Костромской области</w:t>
      </w:r>
    </w:p>
    <w:p w:rsidR="003B667B" w:rsidRPr="00F73DE0" w:rsidRDefault="003B667B" w:rsidP="003B667B">
      <w:pPr>
        <w:widowControl/>
        <w:autoSpaceDE w:val="0"/>
        <w:autoSpaceDN w:val="0"/>
        <w:adjustRightInd w:val="0"/>
        <w:ind w:firstLine="708"/>
        <w:jc w:val="center"/>
        <w:rPr>
          <w:rFonts w:eastAsia="Calibri" w:cs="Arial"/>
          <w:b/>
          <w:caps/>
          <w:sz w:val="32"/>
          <w:szCs w:val="32"/>
        </w:rPr>
      </w:pP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>1.Ключевые показатели и их целевые значения:</w:t>
      </w: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 xml:space="preserve">Доля устраненных нарушений из числа выявленных нарушений обязательных </w:t>
      </w:r>
      <w:bookmarkStart w:id="0" w:name="_GoBack"/>
      <w:bookmarkEnd w:id="0"/>
      <w:r w:rsidRPr="00F73DE0">
        <w:rPr>
          <w:rFonts w:ascii="Arial" w:hAnsi="Arial" w:cs="Arial"/>
          <w:color w:val="000000"/>
          <w:szCs w:val="24"/>
        </w:rPr>
        <w:t>требований - 70%.</w:t>
      </w: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>Доля отмененных результатов контрольных мероприятий - 0%.</w:t>
      </w: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3B667B" w:rsidRPr="00F73DE0" w:rsidRDefault="003B667B" w:rsidP="003B667B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F73DE0">
        <w:rPr>
          <w:rFonts w:ascii="Arial" w:hAnsi="Arial" w:cs="Arial"/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B667B" w:rsidRPr="00F73DE0" w:rsidRDefault="003B667B" w:rsidP="003B667B">
      <w:pPr>
        <w:ind w:firstLine="567"/>
        <w:jc w:val="both"/>
        <w:rPr>
          <w:rFonts w:cs="Arial"/>
          <w:sz w:val="24"/>
          <w:szCs w:val="24"/>
        </w:rPr>
      </w:pPr>
      <w:r w:rsidRPr="00F73DE0">
        <w:rPr>
          <w:rFonts w:cs="Arial"/>
          <w:sz w:val="24"/>
          <w:szCs w:val="24"/>
        </w:rPr>
        <w:t>2. Индикативные показатели:</w:t>
      </w:r>
    </w:p>
    <w:p w:rsidR="003B667B" w:rsidRPr="00F73DE0" w:rsidRDefault="003B667B" w:rsidP="003B667B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73DE0">
        <w:rPr>
          <w:rFonts w:ascii="Arial" w:hAnsi="Arial" w:cs="Arial"/>
          <w:szCs w:val="24"/>
        </w:rPr>
        <w:t>При осуществлении муниципального</w:t>
      </w:r>
      <w:r>
        <w:rPr>
          <w:rFonts w:ascii="Arial" w:hAnsi="Arial" w:cs="Arial"/>
          <w:szCs w:val="24"/>
        </w:rPr>
        <w:t xml:space="preserve"> жилищного</w:t>
      </w:r>
      <w:r w:rsidRPr="00F73DE0">
        <w:rPr>
          <w:rFonts w:ascii="Arial" w:hAnsi="Arial" w:cs="Arial"/>
          <w:szCs w:val="24"/>
        </w:rPr>
        <w:t xml:space="preserve"> контроля в границах Апраксинского сельского поселения Костромского муниципального района Костромской области устанавливаются следующие индикативные показатели:</w:t>
      </w:r>
    </w:p>
    <w:p w:rsidR="003B667B" w:rsidRPr="00F73DE0" w:rsidRDefault="003B667B" w:rsidP="003B667B">
      <w:pPr>
        <w:ind w:firstLine="567"/>
        <w:jc w:val="both"/>
        <w:rPr>
          <w:rFonts w:cs="Arial"/>
          <w:sz w:val="24"/>
          <w:szCs w:val="24"/>
        </w:rPr>
      </w:pPr>
      <w:r w:rsidRPr="00F73DE0">
        <w:rPr>
          <w:rFonts w:cs="Arial"/>
          <w:sz w:val="24"/>
          <w:szCs w:val="24"/>
        </w:rPr>
        <w:t>количество проведенных внеплановых контрольных мероприятий;</w:t>
      </w:r>
    </w:p>
    <w:p w:rsidR="003B667B" w:rsidRPr="00F73DE0" w:rsidRDefault="003B667B" w:rsidP="003B667B">
      <w:pPr>
        <w:ind w:firstLine="567"/>
        <w:jc w:val="both"/>
        <w:rPr>
          <w:rFonts w:cs="Arial"/>
          <w:sz w:val="24"/>
          <w:szCs w:val="24"/>
        </w:rPr>
      </w:pPr>
      <w:r w:rsidRPr="00F73DE0">
        <w:rPr>
          <w:rFonts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B667B" w:rsidRPr="00F73DE0" w:rsidRDefault="003B667B" w:rsidP="003B667B">
      <w:pPr>
        <w:ind w:firstLine="567"/>
        <w:jc w:val="both"/>
        <w:rPr>
          <w:rFonts w:cs="Arial"/>
          <w:sz w:val="24"/>
          <w:szCs w:val="24"/>
        </w:rPr>
      </w:pPr>
      <w:r w:rsidRPr="00F73DE0">
        <w:rPr>
          <w:rFonts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3B667B" w:rsidRPr="002536BA" w:rsidRDefault="003B667B" w:rsidP="003B667B">
      <w:pPr>
        <w:ind w:firstLine="567"/>
        <w:jc w:val="both"/>
        <w:rPr>
          <w:rFonts w:cs="Arial"/>
          <w:sz w:val="28"/>
          <w:szCs w:val="28"/>
        </w:rPr>
      </w:pPr>
      <w:r w:rsidRPr="00F73DE0">
        <w:rPr>
          <w:rFonts w:cs="Arial"/>
          <w:sz w:val="24"/>
          <w:szCs w:val="24"/>
        </w:rPr>
        <w:t>количество устраненных нарушений обязательных требований.</w:t>
      </w:r>
    </w:p>
    <w:p w:rsidR="00840FBC" w:rsidRDefault="00840FBC"/>
    <w:sectPr w:rsidR="00840FBC" w:rsidSect="002536BA">
      <w:pgSz w:w="11906" w:h="16838"/>
      <w:pgMar w:top="1134" w:right="567" w:bottom="1134" w:left="1134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E"/>
    <w:rsid w:val="003B667B"/>
    <w:rsid w:val="00840FBC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B66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67B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B66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67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2022-03-01T08:16:00Z</dcterms:created>
  <dcterms:modified xsi:type="dcterms:W3CDTF">2022-03-01T08:18:00Z</dcterms:modified>
</cp:coreProperties>
</file>