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9898" w:type="dxa"/>
        <w:tblLayout w:type="fixed"/>
        <w:tblLook w:val="01E0" w:firstRow="1" w:lastRow="1" w:firstColumn="1" w:lastColumn="1" w:noHBand="0" w:noVBand="0"/>
      </w:tblPr>
      <w:tblGrid>
        <w:gridCol w:w="9898"/>
      </w:tblGrid>
      <w:tr w:rsidR="00DB7A1E" w:rsidTr="00DB7A1E">
        <w:trPr>
          <w:trHeight w:val="3112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DB7A1E" w:rsidTr="00DB7A1E">
              <w:trPr>
                <w:trHeight w:val="403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B840C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1626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  четверг  27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января 2022 года</w:t>
                  </w:r>
                </w:p>
                <w:p w:rsidR="00DB7A1E" w:rsidRDefault="00DB7A1E" w:rsidP="00B840C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615" w:rsidRDefault="00162615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840C0" w:rsidRPr="00B840C0" w:rsidRDefault="00B840C0" w:rsidP="00B8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805C3" wp14:editId="7D920A7D">
            <wp:extent cx="447675" cy="5588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7" cy="56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0C0" w:rsidRPr="00B840C0" w:rsidRDefault="00B840C0" w:rsidP="00B8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</w:t>
      </w:r>
    </w:p>
    <w:p w:rsidR="00B840C0" w:rsidRPr="00B840C0" w:rsidRDefault="00B840C0" w:rsidP="00B8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B840C0" w:rsidRPr="00B840C0" w:rsidRDefault="00B840C0" w:rsidP="00B8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8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 января  2022  года                    № 6/1                              п. Апраксино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 Об общих принципах организации местного самоуправления в Российской Федерации», Уставом  муниципального образования Апраксинское  </w:t>
      </w:r>
      <w:proofErr w:type="gramStart"/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Костромского муниципального района Костромской области,  Положением о порядке организации и проведении публичных слушаний в Апраксинском сельском поселении Костромского муниципального района,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ПОСТАНОВЛЯЕТ:</w:t>
      </w:r>
    </w:p>
    <w:p w:rsidR="00B840C0" w:rsidRPr="00B840C0" w:rsidRDefault="00B840C0" w:rsidP="00B840C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7 февраля  2022 года в 13 часов 00 минут по вопросу утверждения </w:t>
      </w:r>
      <w:r w:rsidRPr="00B840C0">
        <w:rPr>
          <w:rFonts w:ascii="Times New Roman" w:eastAsia="Calibri" w:hAnsi="Times New Roman" w:cs="Times New Roman"/>
          <w:sz w:val="28"/>
        </w:rPr>
        <w:t>схемы теплоснабжения Апраксинского сельского поселения Костромского муниципального района Костромской области на период до  2035 года.</w:t>
      </w:r>
    </w:p>
    <w:p w:rsidR="00B840C0" w:rsidRPr="00B840C0" w:rsidRDefault="00B840C0" w:rsidP="00B840C0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Для организации публичных слушаний назначить комиссию в составе: 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0C0">
        <w:rPr>
          <w:rFonts w:ascii="Times New Roman" w:eastAsia="Calibri" w:hAnsi="Times New Roman" w:cs="Times New Roman"/>
          <w:sz w:val="28"/>
        </w:rPr>
        <w:t xml:space="preserve">председатель  Юдина Ю.С. заместитель главы администрации Апраксинского сельского поселения, секретарь - </w:t>
      </w:r>
      <w:proofErr w:type="spellStart"/>
      <w:r w:rsidRPr="00B840C0">
        <w:rPr>
          <w:rFonts w:ascii="Times New Roman" w:eastAsia="Calibri" w:hAnsi="Times New Roman" w:cs="Times New Roman"/>
          <w:sz w:val="28"/>
        </w:rPr>
        <w:t>Бурсова</w:t>
      </w:r>
      <w:proofErr w:type="spellEnd"/>
      <w:r w:rsidRPr="00B840C0">
        <w:rPr>
          <w:rFonts w:ascii="Times New Roman" w:eastAsia="Calibri" w:hAnsi="Times New Roman" w:cs="Times New Roman"/>
          <w:sz w:val="28"/>
        </w:rPr>
        <w:t xml:space="preserve"> И.М. ведущий специалист, член комиссии - Курочкина Г.П. депутат</w:t>
      </w:r>
      <w:r w:rsidRPr="00B84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Апраксинского сельского поселения Костромского муниципального района Костромской области.</w:t>
      </w:r>
    </w:p>
    <w:p w:rsidR="00B840C0" w:rsidRPr="00B840C0" w:rsidRDefault="00B840C0" w:rsidP="00B8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Комиссии в срок до 4 февраля 2022 года обобщить поступившие предложения.</w:t>
      </w:r>
    </w:p>
    <w:p w:rsidR="00B840C0" w:rsidRPr="00B840C0" w:rsidRDefault="00B840C0" w:rsidP="00B8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4"/>
          <w:lang w:eastAsia="ru-RU"/>
        </w:rPr>
        <w:t>4. Итоги по проведению публичных слушаний опубликовать в общественно-политической газете «Апраксинский вестник».</w:t>
      </w:r>
    </w:p>
    <w:p w:rsidR="00B840C0" w:rsidRPr="00B840C0" w:rsidRDefault="00B840C0" w:rsidP="00B84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840C0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Настоящее постановление вступает в силу со дня его опубликования.</w:t>
      </w:r>
    </w:p>
    <w:p w:rsidR="00B840C0" w:rsidRPr="00B840C0" w:rsidRDefault="00B840C0" w:rsidP="00B84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Апраксинского сельского поселения                                 О.В. Глухарева   </w:t>
      </w: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C0" w:rsidRPr="00B840C0" w:rsidRDefault="00B840C0" w:rsidP="00B8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E" w:rsidRDefault="00162615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1626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Информация Прокуратуры </w:t>
      </w:r>
      <w:proofErr w:type="gramStart"/>
      <w:r w:rsidRPr="001626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Костромского</w:t>
      </w:r>
      <w:proofErr w:type="gramEnd"/>
      <w:r w:rsidRPr="001626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района</w:t>
      </w:r>
    </w:p>
    <w:p w:rsidR="00162615" w:rsidRDefault="00162615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62615" w:rsidRDefault="00162615" w:rsidP="00162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31.01.2022 в период времени с 17.00 до 18.00 в прокуратуре Костромского района будет работать «горячая телефонная линия» по вопросам соблюдения прав предпринимателей.</w:t>
      </w:r>
    </w:p>
    <w:p w:rsidR="00162615" w:rsidRDefault="00162615" w:rsidP="00162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sz w:val="28"/>
          <w:szCs w:val="28"/>
        </w:rPr>
        <w:t>Баронкин</w:t>
      </w:r>
      <w:proofErr w:type="spellEnd"/>
      <w:r>
        <w:rPr>
          <w:sz w:val="28"/>
          <w:szCs w:val="28"/>
        </w:rPr>
        <w:t xml:space="preserve"> Денис Сергеевич по телефону 45-47-32.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88431" wp14:editId="55A4361F">
            <wp:extent cx="56070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АПРАКСИНСКОГО СЕЛЬСКОГО ПОСЕЛЕНИЯ                             КОСТРОМСКОГО МУНИЦИПАЛЬНОГО РАЙОНА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КОСТРОМСКОЙ ОБЛАСТИ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января  2022  года</w:t>
      </w: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№ 6                                        п. Апраксино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95"/>
      </w:tblGrid>
      <w:tr w:rsidR="00976F1B" w:rsidRPr="00976F1B" w:rsidTr="00C23526">
        <w:tc>
          <w:tcPr>
            <w:tcW w:w="5140" w:type="dxa"/>
          </w:tcPr>
          <w:p w:rsidR="00976F1B" w:rsidRPr="00976F1B" w:rsidRDefault="00976F1B" w:rsidP="00976F1B">
            <w:p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76F1B">
              <w:rPr>
                <w:sz w:val="28"/>
                <w:szCs w:val="28"/>
                <w:lang w:eastAsia="ar-SA"/>
              </w:rPr>
              <w:t>Об утверждении Порядка формирования</w:t>
            </w:r>
          </w:p>
          <w:p w:rsidR="00976F1B" w:rsidRPr="00976F1B" w:rsidRDefault="00976F1B" w:rsidP="00976F1B">
            <w:p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76F1B">
              <w:rPr>
                <w:sz w:val="28"/>
                <w:szCs w:val="28"/>
                <w:lang w:eastAsia="ar-SA"/>
              </w:rPr>
              <w:t>налоговых расходов Апраксинского сельского поселения Костромского муниципального района Костромской области и оценки эффективности налоговых расходов Апраксинского</w:t>
            </w:r>
          </w:p>
          <w:p w:rsidR="00976F1B" w:rsidRPr="00976F1B" w:rsidRDefault="00976F1B" w:rsidP="00976F1B">
            <w:p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76F1B">
              <w:rPr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</w:t>
            </w:r>
          </w:p>
        </w:tc>
        <w:tc>
          <w:tcPr>
            <w:tcW w:w="5140" w:type="dxa"/>
          </w:tcPr>
          <w:p w:rsidR="00976F1B" w:rsidRPr="00976F1B" w:rsidRDefault="00976F1B" w:rsidP="00976F1B">
            <w:p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976F1B" w:rsidRPr="00976F1B" w:rsidRDefault="00976F1B" w:rsidP="0097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F1B" w:rsidRPr="00976F1B" w:rsidRDefault="00976F1B" w:rsidP="00976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174.3  Бюджетного кодекса Российской Федерации, </w:t>
      </w:r>
      <w:proofErr w:type="gramStart"/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 муниципального образования   Апраксинское  сельское поселение Костромского муниципального района Костромской области  администрация Апраксинского сельского</w:t>
      </w:r>
      <w:proofErr w:type="gramEnd"/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</w:t>
      </w:r>
    </w:p>
    <w:p w:rsidR="00976F1B" w:rsidRPr="00976F1B" w:rsidRDefault="00976F1B" w:rsidP="00976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Утвердить </w:t>
      </w: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формирования налоговых расходов Апраксинского сельского поселения Костромского муниципального района Костромской области и оценки эффективности налоговых расходов Апраксинского сельского поселения Костромского муниципального района Костромской области.</w:t>
      </w:r>
    </w:p>
    <w:p w:rsidR="00976F1B" w:rsidRPr="00976F1B" w:rsidRDefault="00976F1B" w:rsidP="00976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76F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Постановление администрации от 07.09.2016 № 189 «Об утверждении  Порядка и Методики оценки эффективности предоставленных (планируемых к предоставлению) налоговых льгот по местным налогам» признать утратившим силу.</w:t>
      </w:r>
    </w:p>
    <w:p w:rsidR="00976F1B" w:rsidRPr="00976F1B" w:rsidRDefault="00976F1B" w:rsidP="00976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 CYR" w:cs="Times New Roman"/>
          <w:sz w:val="28"/>
          <w:szCs w:val="20"/>
          <w:lang w:eastAsia="ru-RU"/>
        </w:rPr>
      </w:pPr>
      <w:r w:rsidRPr="00976F1B">
        <w:rPr>
          <w:rFonts w:ascii="Times New Roman" w:eastAsia="Times New Roman CYR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со дня его официального опубликования и  применяется к правоотношениям, возникающим при составлении и исполнении бюджета Апраксинского сельского поселения Костромского муниципального района Костромской области. 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4. </w:t>
      </w:r>
      <w:proofErr w:type="gramStart"/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7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F1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Апраксинского сельского поселения                                      О.В. Глухарева</w:t>
      </w:r>
    </w:p>
    <w:p w:rsidR="00976F1B" w:rsidRPr="00976F1B" w:rsidRDefault="00976F1B" w:rsidP="00976F1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Calibri" w:eastAsia="Times New Roman" w:hAnsi="Calibri" w:cs="Times New Roman"/>
          <w:lang w:eastAsia="ru-RU"/>
        </w:rPr>
        <w:tab/>
      </w:r>
      <w:proofErr w:type="gramStart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</w:t>
      </w:r>
      <w:proofErr w:type="gramEnd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постановлением администрации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Апраксинского сельского поселения</w:t>
      </w:r>
    </w:p>
    <w:p w:rsidR="00976F1B" w:rsidRPr="00976F1B" w:rsidRDefault="00976F1B" w:rsidP="00976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Костромского муниципального района </w:t>
      </w:r>
    </w:p>
    <w:p w:rsidR="00976F1B" w:rsidRPr="00976F1B" w:rsidRDefault="00976F1B" w:rsidP="00976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Костромской области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  26 января 2022 года №6</w:t>
      </w:r>
    </w:p>
    <w:p w:rsidR="00976F1B" w:rsidRPr="00976F1B" w:rsidRDefault="00976F1B" w:rsidP="00976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Порядок</w:t>
      </w: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формирования перечня налоговых расходов</w:t>
      </w: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 </w:t>
      </w:r>
    </w:p>
    <w:p w:rsidR="00976F1B" w:rsidRPr="00976F1B" w:rsidRDefault="00976F1B" w:rsidP="0097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оценки эффективности налоговых расходов</w:t>
      </w: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I. Общие положения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 Настоящий Порядок определяет порядок формирования перечня налоговых расходов Апраксинского сельского поселения Костромского муниципального </w:t>
      </w:r>
      <w:proofErr w:type="gramStart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района Костромской области</w:t>
      </w:r>
      <w:r w:rsidRPr="00976F1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оценки эффективности налоговых расходов</w:t>
      </w:r>
      <w:proofErr w:type="gramEnd"/>
      <w:r w:rsidRPr="00976F1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целях осуществления оценки объемов, обоснованности и эффективности применения налоговых льгот (пониженных ставок) по местным налогам.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В целях настоящего Порядка применяются следующие понятия и термины: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налоговые расходы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выпадающие доходы бюджета Апраксинского сельского поселения Костромского района, обусловленные налоговыми льготами, освобождениями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 иными преференциями по налогам, сборам, предусмотренными в качестве мер муниципальной поддержки в соответствии с целями муниципальных программ Апраксинского сельского поселения (или) целями социально-экономического развития Апраксинского муниципального района Костромской области, не относящимися к муниципальным программам Апраксинского сельского поселения Костромского муниципального района Костромской области;</w:t>
      </w:r>
      <w:proofErr w:type="gram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куратор налогового расхода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ответственный исполнитель муниципальной программы Апраксинского сельского поселения Костромского муниципального района Костромской области,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Апраксинского сельского поселения Костромского муниципального района Костромской области (ее структурных элементов) и (или) целей социально-экономического развития Апраксинского сельского поселения Костромского муниципального района Костромской области, не</w:t>
      </w:r>
      <w:proofErr w:type="gramEnd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относящихся</w:t>
      </w:r>
      <w:proofErr w:type="gramEnd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 муниципальным программам Апраксинского сельского поселения Костромского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нераспределенные налоговые расходы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налоговые расходы, соответствующие целям социально-экономического развития Костромского муниципального района Костромской области, реализуемым в рамках нескольких муниципальных программ Костромского муниципального района Костромской области (муниципальных программ Костромского муниципального района Костромской области и непрограммных направлений деятельности);</w:t>
      </w:r>
      <w:proofErr w:type="gram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социальные налоговые расходы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технические (финансовые) налоговые расходы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Апраксинского сельского поселения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стимулирующие налоговые расходы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Апраксинского сельского поселения Костромского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нормативные характеристики налогового расхода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целевые характеристики налогового расхода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цели предоставления, показатели (индикаторы) достижения целей предоставления налогового расхода;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фискальные характеристики налогового расхода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Апраксинского сельского поселения Костромского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перечень налоговых расходов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свод (перечень) налоговых расходов в разрезе муниципальных программ Апраксинского сельского поселения Костромского муниципального района Костромской области, их структурных элементов, а также направлений деятельности, не входящих в муниципальные программы Апраксинского сельского поселения Костромского муниципального района Костромской области, кураторов налоговых расходов, либо в разрезе кураторов налоговых расходов (в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отношении нераспределенных налоговых расходов), содержащий указания на обусловливающие соответствующие налоговые расходы</w:t>
      </w:r>
      <w:proofErr w:type="gramEnd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реестр налоговых расходов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паспорт налогового расхода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совокупность данных о нормативных, фискальных и целевых характеристиках налогового расхода.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II</w:t>
      </w: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Формирование перечня налоговых расходов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Перечень формируется финансовым органом муниципального образования Костромского муниципального района Костромской области (далее – финансовый орган) по форме согласно Приложению №1 к настоящему Порядку.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 Финансовый орган формирует проект Перечня на очередной финансовый год и на плановый период до 15 августа текущего года и направляет его на согласование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ответственным исполнителям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муниципальных программ и их структурных элементов, а также направлений деятельности, не входящих в муниципальные программы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которые проектом Перечня предлагается определить в качестве кураторов.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2.3.О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тветственные исполнители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указанные в </w:t>
      </w:r>
      <w:hyperlink r:id="rId8" w:anchor="/document/42793010/entry/104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2.2.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рассматривают проект Перечня до 1 сентября текущего года на предмет предлагаемого распределения налоговых расходов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Костромского муниципального района Костромской области в соответствии с целями муниципальных Программ, их структурных элементов, непрограммных направлений деятельности, определения кураторов.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несогласия с распределением налоговых расходов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Костромского муниципального района Костромской области ответственные исполнители, указанные в </w:t>
      </w:r>
      <w:hyperlink r:id="rId9" w:anchor="/document/42793010/entry/104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2.2.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Порядка, направляют свои замечания и предложения в финансовый орган в течение срока, указанного в </w:t>
      </w:r>
      <w:hyperlink r:id="rId10" w:anchor="/document/42793010/entry/105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первом настоящего пункта.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Если результаты рассмотрения проекта Перечня не направлены в финансовый орган в течение срока, указанного в </w:t>
      </w:r>
      <w:hyperlink r:id="rId11" w:anchor="/document/42793010/entry/105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первом настоящего пункта, проект Перечня считается согласованным.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 разногласий по проекту Перечня финансовый орган обеспечивает проведение согласительных совещаний с соответствующими кураторами до 15 сентября текущего года.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Разногласия, не урегулированные по результатам совещаний, указанных в настоящем пункте, рассматриваются главой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Костромского муниципального района Костромской области до 1 октября текущего года.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После завершения процедур, указанных в </w:t>
      </w:r>
      <w:hyperlink r:id="rId12" w:anchor="/document/42793010/entry/105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2.3.</w:t>
        </w:r>
      </w:hyperlink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Порядка, Перечень считается сформированным и размещается на официальном сайте администрации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Костромского муниципального района Костромской области в информационно-телекоммуникационной сети "Интернет" не позднее 1 ноября текущего года.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2.5.В случае изменения в текущем году состава налоговых расходов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Апраксинского сельского поселения 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Костромского муниципального района Костромской области, внесения изменений в Программы, изменения полномочий ответственных исполнителей, указанных в </w:t>
      </w:r>
      <w:hyperlink r:id="rId13" w:anchor="/document/42793010/entry/104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2.2. настоящего Порядка, затрагивающих Перечень, кураторы в срок не позднее 10 рабочих дней с даты изменений направляют в финансовый орган информацию для уточнения Перечня.</w:t>
      </w:r>
      <w:proofErr w:type="gram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 наличии разногласий по предлагаемым изменениям в Перечень согласование изменений осуществляется в порядке, установленном </w:t>
      </w:r>
      <w:hyperlink r:id="rId14" w:anchor="/document/42793010/entry/105" w:history="1">
        <w:r w:rsidRPr="00976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2.3.</w:t>
        </w:r>
      </w:hyperlink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 с учетом внесенных изменений размещается на официальном сайте администрации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Костромского муниципального 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района Костромской области в информационно-телекоммуникационной сети "Интернет" в течение 15 рабочих дней с даты их получения (устранения разногласий).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III. Оценка эффективности налоговых расходов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района Костромской области.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Оценка эффективности налоговых расходов проводится ежегодно до 1 августа текущего года за год, предшествующий отчетному финансовому году (далее - оцениваемый год).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Оценка эффективности налоговых расходов проводится отдельно по каждому виду налоговых расходов.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3.1. Оценка эффективности налоговых расходов осуществляется по критериям целесообразности и результативности.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3.2. Обязательными критериями целесообразности осуществления налоговых расходов являются: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соответствие налоговых расходов целям и задачам муниципальных программ (их структурных элементов) или иным целям государственной (муниципальной) политики (в отношении непрограммных налоговых расходов);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востребованность налоговых расходов (льготы, освобождения или иной преференции);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значимых отрицательных внешних эффектов (в том числе использование определенного налогового расхода не должно приводить к потерям других субъектов экономической деятельности).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3.3.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непрограммных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3.4. При оценке эффективности стимулирующих налоговых расходов необходимо соблюдать следующие дополнительные принципы: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принцип самоокупаемости – дополнительные доходы от налогового расхода должны окупать выпадающие доходы бюджета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Костромского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принцип долговой устойчивости - эффективные налоговые расходы не приводят к росту долговой нагрузки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принцип межбюджетного стимулирования - создание стимулов для отмены неэффективных налоговых расходов.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качестве критериев результативности определяется не менее одного показателя, целевого индикатора,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Оценке подлежит влияние соответствующего налогового расхода на достижение значения показателя, целевого индикатора соответствующей муниципальной программы.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3.5. На основании оценки результативности куратором делается вывод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4. Критерии оценки эффективности стимулирующих налоговых расходов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-л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ьготных получателей.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Апраксинского сельского поселения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Костромского муниципального района Костромской области в результате их применения.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Расчет коэффициента бюджетной эффективности (КБЭ) осуществляется по формуле: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КБЭ = </w:t>
      </w: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НПt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/ VНПt-1, где: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НПt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объем поступлений налогов в бюджет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 от налогоплательщиков – льготных получателей за оцениваемый финансовый год, тыс. рублей;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VНПt-1 - объем поступлений налогов в бюджет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 от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налогоплательщиков-льготных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получателей за финансовый год, предшествующий оцениваемому году, тыс. рублей.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Показатели </w:t>
      </w: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V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НПt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VНПt-1 определяются на основании сведений, полученных от налоговых органов.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(КБЭ &gt;=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4.3.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Апраксинского сельского поселения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Костромского муниципального района Костромской области, а также влияние налоговых расходов на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4.4.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ФЭДр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), к количеству указанных показателей, по которым произошло снижение (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ФЭДс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КСЭЭ = 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ФЭДр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/ 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ФЭДс</w:t>
      </w:r>
      <w:proofErr w:type="spell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КСЭЭ &gt;= 1 налоговые расходы имеют достаточную социально-экономическую эффективность.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 КСЭЭ &lt; 1 налоговые расходы имеют низкую социально-экономическую эффективность.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4.5. Для расчета коэффициента социально-экономической эффективности налоговых расходов за оцениваемый финансовый год используются следующие показатели финансово-хозяйственной деятельности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налогоплательщика-льготного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получателя: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создание новых рабочих мест или сохранение количества существующих рабочих мест;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рост или сохранение уровня среднемесячной заработной платы работников;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задолженности по заработной плате;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отсутствие задолженности по налогам;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рост объемов производства продукции (работ, услуг).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Показатели финансово-хозяйственной деятельности налогоплательщика, необходимые для расчета коэффициента социально-экономической эффективности, определяются на основании данных налоговой, статистической отчетности.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4.6. Сводная эффективность налогового расхода (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.) рассчитывается по формуле: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= КБЭ + КСЭЭ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Сводная эффективность налогового расхода признается достаточной при значении 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КЭсвод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&gt;= 2.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4.7. В целях итоговой оценки эффективности стимулирующих налоговых расходов в соответствии с пунктом 3.4 раздела 3 настоящего Порядка рекомендуется рассчитывать оценку совокупного бюджетного эффекта (самоокупаемости).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4.8. 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noProof/>
          <w:color w:val="2D2D2D"/>
          <w:spacing w:val="1"/>
          <w:sz w:val="24"/>
          <w:szCs w:val="24"/>
          <w:lang w:eastAsia="ru-RU"/>
        </w:rPr>
        <w:drawing>
          <wp:inline distT="0" distB="0" distL="0" distR="0" wp14:anchorId="17BD39CD" wp14:editId="515F2E96">
            <wp:extent cx="3036570" cy="579755"/>
            <wp:effectExtent l="19050" t="0" r="0" b="0"/>
            <wp:docPr id="2" name="Рисунок 1" descr="Об утверждении Порядка оценки эффективности налоговых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ценки эффективности налоговых расход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Nij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объем налоговых поступлений в бюджет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 от j-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налогоплательщика-льготного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получателя в i-ом году.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случае если налоговый расход действует менее шести лет на дату проведения оценки эффективности, объем налоговых поступлений в бюджет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Апраксинского сельского поселения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Костромского муниципального района Костромской области от налогоплательщиков-льготных получателей в отчетном году, текущем году, очередном году и (или) плановом периоде оценивается на основании показателей социально-экономического развития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области.</w:t>
      </w:r>
      <w:proofErr w:type="gram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B0ij - базовый объем налоговых поступлений в бюджет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 от j-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налогоплательщика-льготного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получателя в базовом году: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B0ij = N0ij + L0ij, где: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N0ij - объем налоговых поступлений в бюджет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Костромского муниципального района Костромской области от j-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налогоплательщика-льготного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получателя в базовом году;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L0ij - объем налоговых расходов по виду налога, полученных j-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ым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налогоплательщиком-льготного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получателем в базовом году.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 базовым годом понимается год, предшествующий году начала применения налогового расхода j-</w:t>
      </w: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ым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налогоплательщиком-льготным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получателем, либо пятый год, предшествующий оцениваемому году, в случае если налогоплательщик-льготный получатель пользуется льготой более шести лет;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gi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номинальный темп прироста налоговых доходов консолидированного бюджета Апраксинского сельского поселения Костромского муниципального района Костромской области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Апраксинского сельского поселения Костромского муниципального района Костромской области на очередной финансовый год и плановый период, заложенному в основу решения о бюджете Апраксинского сельского</w:t>
      </w:r>
      <w:proofErr w:type="gramEnd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поселения Костромского муниципального района Костромской области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mi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количество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налогоплательщиков-льготных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получателей в i-ом году;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r - расчетная стоимость среднесрочных рыночных заимствований 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Апраксинского сельского поселения Костромского муниципального района Костромской области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r = </w:t>
      </w: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i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инф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+ p + c, где: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i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инф</w:t>
      </w:r>
      <w:proofErr w:type="spell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целевой уровень инфляции, определяемый на уровне 4 процента;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p - реальная процентная ставка, определяемая на уровне 2,5 процента;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c - кредитная премия за риск.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Кредитная премия за риск определяется в зависимости от отношения муниципального долга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 состоянию на 1 января текущего финансового года к сумме налоговых и неналоговых доходов отчетного периода: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равной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1 проценту;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равной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2 процентам;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равной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3 процентам.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4.9.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5. Результаты оценки эффективности налоговых расходов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5.1.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5.2.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налогоплательщиков-льготных получателей) по форме согласно Приложению №2  к настоящему Порядку и представляются в финансовый орган не позднее 1 июля текущего финансового года для обобщения результатов и подведения итогов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оценки эффективности налоговых расходов.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5.3.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- перечень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налогоплательщиков-льготных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получателей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сумму недополученных доходов бюджета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результате предоставления налоговых расходов в разрезе каждого </w:t>
      </w:r>
      <w:proofErr w:type="gramStart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налогоплательщика-льготного</w:t>
      </w:r>
      <w:proofErr w:type="gramEnd"/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получателя и в целом по целевой категории расхода;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востребованность налоговых расходов;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5.4.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5.5. Финансовый орган составляет сводную аналитическую записку, которая направляется главе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5.6. Результаты указанной оценки учитываются при формировании основных направлений бюджетной и налоговой политики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 </w:t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части целесообразности сохранения соответствующих налоговых расходов в очередном финансовом году и плановом периоде.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976F1B" w:rsidRPr="00976F1B" w:rsidSect="0077502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lastRenderedPageBreak/>
        <w:t>ПРИЛОЖЕНИЕ №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к Порядку формирования перечня </w:t>
      </w:r>
      <w:proofErr w:type="gramStart"/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налоговых</w:t>
      </w:r>
      <w:proofErr w:type="gramEnd"/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расходов и оценки эффективности налоговых расходов</w:t>
      </w:r>
    </w:p>
    <w:p w:rsidR="00976F1B" w:rsidRPr="00976F1B" w:rsidRDefault="00976F1B" w:rsidP="00976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76F1B" w:rsidRPr="00976F1B" w:rsidRDefault="00976F1B" w:rsidP="0097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налоговых расходов</w:t>
      </w:r>
      <w:r w:rsidRPr="00976F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Апраксинского сельского поселения </w:t>
      </w: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Костромского муниципального района Костромской области на _____ год и на плановый период _______ и _______ годов</w:t>
      </w:r>
    </w:p>
    <w:p w:rsidR="00976F1B" w:rsidRPr="00976F1B" w:rsidRDefault="00976F1B" w:rsidP="0097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134"/>
        <w:gridCol w:w="1134"/>
        <w:gridCol w:w="1134"/>
        <w:gridCol w:w="1134"/>
        <w:gridCol w:w="851"/>
        <w:gridCol w:w="1134"/>
        <w:gridCol w:w="1559"/>
        <w:gridCol w:w="1417"/>
        <w:gridCol w:w="1418"/>
        <w:gridCol w:w="709"/>
      </w:tblGrid>
      <w:tr w:rsidR="00976F1B" w:rsidRPr="00976F1B" w:rsidTr="00C23526">
        <w:trPr>
          <w:trHeight w:val="25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положение (статья, часть, пункт, подпункт, абзац) НПА, </w:t>
            </w:r>
            <w:proofErr w:type="gramStart"/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устанавливающего</w:t>
            </w:r>
            <w:proofErr w:type="gramEnd"/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предоставленного права на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налоговой льготы, освобождения и иной преференции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освобождения или иной преференции по налогу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непрограммного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 элементов муниципальной программы, в целях реализации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структурными элементами, непрограммным направлением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976F1B" w:rsidRPr="00976F1B" w:rsidTr="00C23526">
        <w:trPr>
          <w:trHeight w:val="1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6F1B" w:rsidRPr="00976F1B" w:rsidTr="00C23526">
        <w:trPr>
          <w:trHeight w:val="26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F1B" w:rsidRPr="00976F1B" w:rsidRDefault="00976F1B" w:rsidP="0097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F1B" w:rsidRPr="00976F1B" w:rsidRDefault="00976F1B" w:rsidP="00976F1B">
      <w:pPr>
        <w:spacing w:after="0" w:line="240" w:lineRule="auto"/>
        <w:jc w:val="right"/>
        <w:rPr>
          <w:rFonts w:ascii="Calibri" w:eastAsia="Times New Roman" w:hAnsi="Calibri" w:cs="Times New Roman"/>
          <w:color w:val="22272F"/>
          <w:lang w:eastAsia="ru-RU"/>
        </w:rPr>
      </w:pPr>
    </w:p>
    <w:p w:rsidR="00976F1B" w:rsidRPr="00976F1B" w:rsidRDefault="00976F1B" w:rsidP="00976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1B">
        <w:rPr>
          <w:rFonts w:ascii="Calibri" w:eastAsia="Times New Roman" w:hAnsi="Calibri" w:cs="Times New Roman"/>
          <w:color w:val="22272F"/>
          <w:lang w:eastAsia="ru-RU"/>
        </w:rPr>
        <w:t> </w:t>
      </w:r>
      <w:r w:rsidRPr="00976F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 перечня</w:t>
      </w: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налоговых расходов и оценки </w:t>
      </w:r>
    </w:p>
    <w:p w:rsidR="00976F1B" w:rsidRPr="00976F1B" w:rsidRDefault="00976F1B" w:rsidP="00976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налоговых расходов</w:t>
      </w:r>
    </w:p>
    <w:p w:rsidR="00976F1B" w:rsidRPr="00976F1B" w:rsidRDefault="00976F1B" w:rsidP="00976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B" w:rsidRPr="00976F1B" w:rsidRDefault="00976F1B" w:rsidP="00976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Отчет об оценке эффективности налоговых расходов </w:t>
      </w:r>
    </w:p>
    <w:p w:rsidR="00976F1B" w:rsidRPr="00976F1B" w:rsidRDefault="00976F1B" w:rsidP="00976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за оцениваемый год 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Форма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 ОЦЕНИВАЕМЫЙ _________ ГОД</w:t>
      </w:r>
    </w:p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(в разрезе налогоплательщиков – льготных получателей)</w:t>
      </w:r>
      <w:r w:rsidRPr="00976F1B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976F1B" w:rsidRPr="00976F1B" w:rsidTr="00C23526">
        <w:trPr>
          <w:trHeight w:val="15"/>
        </w:trPr>
        <w:tc>
          <w:tcPr>
            <w:tcW w:w="567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1B" w:rsidRPr="00976F1B" w:rsidTr="00C23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Сумма недополученных доходов бюджета по каждому </w:t>
            </w:r>
            <w:proofErr w:type="gram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налогоплательщику-льготного</w:t>
            </w:r>
            <w:proofErr w:type="gram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получателю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КБЭ = </w:t>
            </w:r>
            <w:proofErr w:type="spellStart"/>
            <w:proofErr w:type="gram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</w:t>
            </w:r>
            <w:proofErr w:type="gram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НПt</w:t>
            </w:r>
            <w:proofErr w:type="spell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КСЭЭ = </w:t>
            </w:r>
            <w:proofErr w:type="spell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ФЭДр</w:t>
            </w:r>
            <w:proofErr w:type="spell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 сводной эффективности стимулирующих и нераспределенных налоговых расходов:</w:t>
            </w:r>
          </w:p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КЭсвод</w:t>
            </w:r>
            <w:proofErr w:type="spellEnd"/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</w:t>
            </w: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оценки</w:t>
            </w:r>
          </w:p>
        </w:tc>
      </w:tr>
      <w:tr w:rsidR="00976F1B" w:rsidRPr="00976F1B" w:rsidTr="00C2352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6F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976F1B" w:rsidRPr="00976F1B" w:rsidTr="00C2352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76F1B" w:rsidRPr="00976F1B" w:rsidTr="00C23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F1B" w:rsidRPr="00976F1B" w:rsidRDefault="00976F1B" w:rsidP="00976F1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76F1B" w:rsidRPr="00976F1B" w:rsidRDefault="00976F1B" w:rsidP="00976F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1B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______________</w:t>
      </w:r>
      <w:r w:rsidRPr="00976F1B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976F1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* - сумма разницы между полной суммой налога и фактически перечисленной в бюджет Костромского муниципального района Костромской области налогоплательщиком – льготным получателем с применением льготной ставки.</w:t>
      </w:r>
    </w:p>
    <w:p w:rsidR="00976F1B" w:rsidRPr="00976F1B" w:rsidRDefault="00976F1B" w:rsidP="00976F1B">
      <w:pPr>
        <w:tabs>
          <w:tab w:val="left" w:pos="8355"/>
        </w:tabs>
        <w:rPr>
          <w:rFonts w:ascii="Calibri" w:eastAsia="Times New Roman" w:hAnsi="Calibri" w:cs="Times New Roman"/>
          <w:lang w:eastAsia="ru-RU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B5824" w:rsidSect="00976F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АДМИНИСТРАЦИЯ АПРАКСИНСКОГО СЕЛЬСКОГО ПОСЕЛЕНИЯ</w:t>
      </w: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 МУНИЦИПАЛЬНОГО РАЙОНА</w:t>
      </w: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КОСТРОМСКОЙ ОБЛАСТИ</w:t>
      </w: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14 января  2022 г.                              № 2                                        п. Апраксино</w:t>
      </w:r>
    </w:p>
    <w:p w:rsidR="00DB5824" w:rsidRPr="00DB5824" w:rsidRDefault="00DB5824" w:rsidP="00DB5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создании штаба оповещения</w:t>
      </w:r>
    </w:p>
    <w:p w:rsidR="00DB5824" w:rsidRPr="00DB5824" w:rsidRDefault="00DB5824" w:rsidP="00DB5824">
      <w:pPr>
        <w:suppressAutoHyphens/>
        <w:spacing w:after="0" w:line="240" w:lineRule="auto"/>
        <w:ind w:right="-320"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DB5824" w:rsidRPr="00DB5824" w:rsidRDefault="00DB5824" w:rsidP="00DB5824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31 мая 1996 г. № 61-ФЗ </w:t>
      </w: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«Об обороне», Федеральным законом от 26 февраля 1997 г. № 31-ФЗ </w:t>
      </w: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мобилизационной подготовке и мобилизации в РФ», постановлением Правительства Российской Федерации от 30 декабря 2006 г.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07декабря 2012 г. №1609,«Положением о военных комиссариатах», выпиской из постановления главы Костромского муниципального района «Об обеспечении проведения мобилизации людских и транспортных ресурсов на территории Костромского муниципального района</w:t>
      </w:r>
      <w:proofErr w:type="gram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руководствуясь Уставом муниципального образования Апраксинское сельское поселение Костромского муниципального района Костромской области, в целях гарантированного и полного оповещения, сбора и отправки мобилизационных ресурсов на пункт предварительного сбора военного комиссариата Костромского района:</w:t>
      </w:r>
    </w:p>
    <w:p w:rsidR="00DB5824" w:rsidRPr="00DB5824" w:rsidRDefault="00DB5824" w:rsidP="00DB5824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Создать на базе администрации муниципального образования Апраксинское сельское поселение Костромского муниципального района Костромской области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 управления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ШО и ПСМО – глава администрации – Глухарева О.В.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Оператор-связист-Алферьева Г.И.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Комендант – Черникова М.В.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Фельдшер –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Робкова</w:t>
      </w:r>
      <w:proofErr w:type="spell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И.Л.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размещения группы  в соответствии со схемой размещения ШО и ПСМО. 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Отделение оповещения:</w:t>
      </w:r>
    </w:p>
    <w:p w:rsidR="00DB5824" w:rsidRPr="00DB5824" w:rsidRDefault="00DB5824" w:rsidP="00DB5824">
      <w:pPr>
        <w:tabs>
          <w:tab w:val="left" w:pos="36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отделения – Юдина Ю.С.</w:t>
      </w:r>
    </w:p>
    <w:p w:rsidR="00DB5824" w:rsidRPr="00DB5824" w:rsidRDefault="00DB5824" w:rsidP="00DB5824">
      <w:pPr>
        <w:tabs>
          <w:tab w:val="left" w:pos="708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Технический работник  –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Бурсова</w:t>
      </w:r>
      <w:proofErr w:type="spell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И.М.;</w:t>
      </w:r>
    </w:p>
    <w:p w:rsidR="00DB5824" w:rsidRPr="00DB5824" w:rsidRDefault="00DB5824" w:rsidP="00DB5824">
      <w:pPr>
        <w:tabs>
          <w:tab w:val="left" w:pos="7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tabs>
          <w:tab w:val="left" w:pos="7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Посыльные  – 5человек </w:t>
      </w: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списка</w:t>
      </w:r>
      <w:proofErr w:type="gram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№1) 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размещения отделения в соответствии со схемой размещения ШО и ПСМО.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58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Отделение сбора</w:t>
      </w:r>
      <w:proofErr w:type="gramStart"/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формирования и отправки команд и партий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отделения – Тараканова И.Ф.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группы розыска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Технический работник  – Аносова З.А.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Сопровождающие команд – 3 человек </w:t>
      </w: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списка</w:t>
      </w:r>
      <w:proofErr w:type="gram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№2)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размещения отделения в соответствии со схемой размещения ШО и ПСМО.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размещения группы в соответствии со схемой размещения ШО и ПСМО.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обязанности должностных лиц администрации ШО и ПСМО.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3. Готовность ШО и ПСМО к работе Ч+3.00, после получения сигнала (распоряжения).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расчёту (Приложение №2).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Доставку на удалённые маршруты посыльных и отправку военнообязанных на пункт предварительного сбора военного комиссариата Костромского района с ШО и ПС МО производить на специально выделенном автотранспорте, выделяемого по постановлению администрации Апраксинского района согласно расчёту (Приложение №3).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Разработку и уточнение документов ШО и ПС МО осуществить во взаимодействии с военным комиссариатом Костромского района.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Ответственность за разработку, уточнение, хранение документов ШО и ПСМО возложить на специалиста ВУР администрации Алферьеву Г.И.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 Специалисту ВУР администрации Алферьевой Г.И.. - получить в отделе мобилизационной подготовки администрации Костромского района ордера на право занятия зданий и территорий ШО и ПСМО;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Учебные занятия с практическим развёртыванием ШО и ПСМО проводить не реже двух раз в год.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10. </w:t>
      </w: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возлагаю на себя.</w:t>
      </w:r>
    </w:p>
    <w:p w:rsidR="00DB5824" w:rsidRPr="00DB5824" w:rsidRDefault="00DB5824" w:rsidP="00DB5824">
      <w:pPr>
        <w:tabs>
          <w:tab w:val="left" w:pos="360"/>
          <w:tab w:val="left" w:pos="1320"/>
          <w:tab w:val="left" w:pos="9072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Апраксинского сельского поселения                           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к постановлению Главы администрации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Апраксинское сельское поселение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№ 2 от 14.01.2022</w:t>
      </w:r>
    </w:p>
    <w:p w:rsidR="00DB5824" w:rsidRPr="00DB5824" w:rsidRDefault="00DB5824" w:rsidP="00DB5824">
      <w:pPr>
        <w:tabs>
          <w:tab w:val="left" w:pos="552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824" w:rsidRPr="00DB5824" w:rsidRDefault="00DB5824" w:rsidP="00DB5824">
      <w:pPr>
        <w:tabs>
          <w:tab w:val="left" w:pos="552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граждан, назначенных посыльными штаба оповещения и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пункта сбора муниципального образования  Апраксинское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 Костромского муниципального района Костромской области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574"/>
        <w:gridCol w:w="1837"/>
        <w:gridCol w:w="1168"/>
        <w:gridCol w:w="1282"/>
        <w:gridCol w:w="2431"/>
        <w:gridCol w:w="2063"/>
      </w:tblGrid>
      <w:tr w:rsidR="00DB5824" w:rsidRPr="00DB5824" w:rsidTr="004A0671">
        <w:trPr>
          <w:trHeight w:val="8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жительства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DB5824" w:rsidRPr="00DB5824" w:rsidTr="004A0671">
        <w:trPr>
          <w:trHeight w:val="8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Гайнутдинов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Марат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Рафисович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праксино,ул.Молодежная,д.37,кв.2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Апраксинская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</w:t>
            </w:r>
          </w:p>
        </w:tc>
      </w:tr>
      <w:tr w:rsidR="00DB5824" w:rsidRPr="00DB5824" w:rsidTr="004A0671">
        <w:trPr>
          <w:trHeight w:val="8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Голубева 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 Александровна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праксино,ул.Молодежная,д.4,кв.39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с/поселения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trHeight w:val="8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Ипатова 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Вероника Александровна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праксино,ул.Молоденая,д.16,кв.3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н/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DB5824" w:rsidRPr="00DB5824" w:rsidTr="004A0671">
        <w:trPr>
          <w:trHeight w:val="866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Черникова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Мария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Викторовна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праксино,ул.Молодежная,8а-52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DB5824" w:rsidRPr="00DB5824" w:rsidTr="004A0671">
        <w:trPr>
          <w:trHeight w:val="866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Кокоулин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Анатолий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Николаевич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оммунаров,70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ДЮКФП «Восход»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праксино</w:t>
            </w:r>
            <w:proofErr w:type="spellEnd"/>
          </w:p>
        </w:tc>
      </w:tr>
    </w:tbl>
    <w:p w:rsidR="00DB5824" w:rsidRPr="00DB5824" w:rsidRDefault="00DB5824" w:rsidP="00DB58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DB5824" w:rsidRPr="00DB5824" w:rsidRDefault="00DB5824" w:rsidP="00DB5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Апраксинское сельское поселение                                           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2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к постановлению Главы администрации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Апраксинское сельское поселение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№ 2 от 14.01.2022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РАСЧЁТ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выделения работников из организаций, </w:t>
      </w: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</w:t>
      </w:r>
      <w:proofErr w:type="gram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муниципального образования </w:t>
      </w:r>
      <w:r w:rsidRPr="00DB58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Апраксинское</w:t>
      </w: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Костромского муниципального района Костромской области в  состав штаба оповещения и пункта сбора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671"/>
        <w:gridCol w:w="4294"/>
        <w:gridCol w:w="1610"/>
        <w:gridCol w:w="1898"/>
        <w:gridCol w:w="1257"/>
      </w:tblGrid>
      <w:tr w:rsidR="00DB5824" w:rsidRPr="00DB5824" w:rsidTr="004A067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312" w:firstLine="5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организации, 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выделяемых работников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выделяемых работников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какие подразделения штаба предназначаются работники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DB5824" w:rsidRPr="00DB5824" w:rsidTr="004A067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Апраксинская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основная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общеобразовательная школа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Гайнутдинов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Марат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Рафисович</w:t>
            </w:r>
            <w:proofErr w:type="spellEnd"/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Посыльный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№2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5824" w:rsidRPr="00DB5824" w:rsidTr="004A0671">
        <w:trPr>
          <w:cantSplit/>
          <w:trHeight w:hRule="exact" w:val="56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Апраксинский фельдшерско-   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акушерский пункт ОГБУЗ №2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 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  <w:trHeight w:hRule="exact" w:val="28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Робкова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Ираида Леонидовна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Голубева Кристина Александровна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Посыльный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  <w:trHeight w:hRule="exact" w:val="28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tabs>
                <w:tab w:val="left" w:pos="372"/>
              </w:tabs>
              <w:suppressAutoHyphens/>
              <w:snapToGrid w:val="0"/>
              <w:spacing w:after="0" w:line="240" w:lineRule="auto"/>
              <w:ind w:left="-8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Детско-юношеский клуб 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физической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одготовки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«Восход»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  <w:trHeight w:hRule="exact" w:val="28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132" w:firstLine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Кокоулин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Николаевич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Посыльный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rPr>
          <w:cantSplit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Бурсов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Эдуард Александрович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Сопровождающий команды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МУП «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Коммунсервис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Курочкина Галина Павловна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Сопровождающий команды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824" w:rsidRPr="00DB5824" w:rsidTr="004A0671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5824" w:rsidRPr="00DB5824" w:rsidRDefault="00DB5824" w:rsidP="00DB58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Глава администрации </w:t>
      </w:r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Апраксинское сельское поселение                                                   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DB5824" w:rsidRPr="00DB5824" w:rsidRDefault="00DB5824" w:rsidP="00DB5824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3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к постановлению Главы администрации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«Апраксинское сельское поселение»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№ 2 от 14.01.2022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РАСЧЁТ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выделения транспортных средств организациями муниципального образования Апраксинское  сельское поселение Костромского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Костромской области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работы штаба оповещения и пункта сбора </w:t>
      </w: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479"/>
        <w:gridCol w:w="3508"/>
        <w:gridCol w:w="2339"/>
        <w:gridCol w:w="1917"/>
        <w:gridCol w:w="1472"/>
      </w:tblGrid>
      <w:tr w:rsidR="00DB5824" w:rsidRPr="00DB5824" w:rsidTr="004A0671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left="-8" w:right="172" w:firstLine="5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и марка транспортного средства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выделяемого транспорта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прибытия</w:t>
            </w:r>
          </w:p>
        </w:tc>
      </w:tr>
      <w:tr w:rsidR="00DB5824" w:rsidRPr="00DB5824" w:rsidTr="004A0671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152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ООО «Костромской картофель»</w:t>
            </w:r>
          </w:p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</w:t>
            </w:r>
          </w:p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«УАЗ-Газель»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+ 4.00</w:t>
            </w:r>
          </w:p>
        </w:tc>
      </w:tr>
      <w:tr w:rsidR="00DB5824" w:rsidRPr="00DB5824" w:rsidTr="004A0671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152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ИП «Гусев А.В.»</w:t>
            </w:r>
          </w:p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автобус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«Газель»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+ 7.00</w:t>
            </w:r>
          </w:p>
        </w:tc>
      </w:tr>
      <w:tr w:rsidR="00DB5824" w:rsidRPr="00DB5824" w:rsidTr="004A0671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left="-8" w:right="172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  <w:p w:rsidR="00DB5824" w:rsidRPr="00DB5824" w:rsidRDefault="00DB5824" w:rsidP="00DB5824">
            <w:pPr>
              <w:suppressAutoHyphens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Легковой автомобиль </w:t>
            </w:r>
          </w:p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«Лада-Гранта»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+ 3.00</w:t>
            </w:r>
          </w:p>
        </w:tc>
      </w:tr>
      <w:tr w:rsidR="00DB5824" w:rsidRPr="00DB5824" w:rsidTr="004A0671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ИТОГО: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8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4" w:rsidRPr="00DB5824" w:rsidRDefault="00DB5824" w:rsidP="00DB5824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5824" w:rsidRPr="00DB5824" w:rsidRDefault="00DB5824" w:rsidP="00DB58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Глава администрации </w:t>
      </w:r>
    </w:p>
    <w:p w:rsidR="00DB5824" w:rsidRPr="00DB5824" w:rsidRDefault="00DB5824" w:rsidP="00DB5824">
      <w:pPr>
        <w:suppressAutoHyphens/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муниципального образования</w:t>
      </w:r>
    </w:p>
    <w:p w:rsidR="00DB5824" w:rsidRPr="00DB5824" w:rsidRDefault="00DB5824" w:rsidP="00DB5824">
      <w:pPr>
        <w:suppressAutoHyphens/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Апраксинское сельское поселение                                                </w:t>
      </w:r>
      <w:proofErr w:type="spellStart"/>
      <w:r w:rsidRPr="00DB5824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824" w:rsidRPr="00DB5824" w:rsidRDefault="00DB5824" w:rsidP="00DB5824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824" w:rsidRPr="00DB5824" w:rsidRDefault="00DB5824" w:rsidP="00DB58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615" w:rsidRDefault="00162615" w:rsidP="00162615">
      <w:pPr>
        <w:ind w:firstLine="720"/>
        <w:jc w:val="both"/>
        <w:rPr>
          <w:sz w:val="28"/>
          <w:szCs w:val="28"/>
        </w:rPr>
      </w:pPr>
    </w:p>
    <w:p w:rsidR="00162615" w:rsidRPr="00162615" w:rsidRDefault="00162615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0"/>
      </w:tblGrid>
      <w:tr w:rsidR="00DB7A1E" w:rsidTr="00DB7A1E">
        <w:trPr>
          <w:tblCellSpacing w:w="0" w:type="dxa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DB7A1E"/>
    <w:sectPr w:rsidR="00DB7A1E" w:rsidSect="00DB5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524B1"/>
    <w:rsid w:val="00162615"/>
    <w:rsid w:val="00284E55"/>
    <w:rsid w:val="003F3555"/>
    <w:rsid w:val="004665C9"/>
    <w:rsid w:val="006004EA"/>
    <w:rsid w:val="008819D4"/>
    <w:rsid w:val="00911BA0"/>
    <w:rsid w:val="00976F1B"/>
    <w:rsid w:val="00B13C74"/>
    <w:rsid w:val="00B254D6"/>
    <w:rsid w:val="00B840C0"/>
    <w:rsid w:val="00D55D04"/>
    <w:rsid w:val="00D85B92"/>
    <w:rsid w:val="00DB5824"/>
    <w:rsid w:val="00DB7A1E"/>
    <w:rsid w:val="00DC2575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2020-01-29T14:13:00Z</cp:lastPrinted>
  <dcterms:created xsi:type="dcterms:W3CDTF">2019-02-05T10:30:00Z</dcterms:created>
  <dcterms:modified xsi:type="dcterms:W3CDTF">2022-08-05T08:32:00Z</dcterms:modified>
</cp:coreProperties>
</file>