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91"/>
        <w:tblW w:w="15417" w:type="dxa"/>
        <w:tblLayout w:type="fixed"/>
        <w:tblLook w:val="01E0" w:firstRow="1" w:lastRow="1" w:firstColumn="1" w:lastColumn="1" w:noHBand="0" w:noVBand="0"/>
      </w:tblPr>
      <w:tblGrid>
        <w:gridCol w:w="15417"/>
      </w:tblGrid>
      <w:tr w:rsidR="00DB7A1E" w:rsidTr="00705265">
        <w:trPr>
          <w:trHeight w:val="3112"/>
        </w:trPr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15304" w:type="dxa"/>
              <w:tblLayout w:type="fixed"/>
              <w:tblLook w:val="01E0" w:firstRow="1" w:lastRow="1" w:firstColumn="1" w:lastColumn="1" w:noHBand="0" w:noVBand="0"/>
            </w:tblPr>
            <w:tblGrid>
              <w:gridCol w:w="15304"/>
            </w:tblGrid>
            <w:tr w:rsidR="00DB7A1E" w:rsidTr="00705265">
              <w:trPr>
                <w:trHeight w:val="403"/>
              </w:trPr>
              <w:tc>
                <w:tcPr>
                  <w:tcW w:w="15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A1E" w:rsidRDefault="00DB7A1E" w:rsidP="00FF16C9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 </w:t>
                  </w:r>
                  <w:r w:rsidR="002E5DD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 </w:t>
                  </w:r>
                  <w:r w:rsidR="00CC161C">
                    <w:rPr>
                      <w:rFonts w:ascii="Times New Roman" w:eastAsia="Times New Roman" w:hAnsi="Times New Roman" w:cs="Times New Roman"/>
                      <w:lang w:eastAsia="ru-RU"/>
                    </w:rPr>
                    <w:t>№ 22</w:t>
                  </w:r>
                  <w:r w:rsidR="00E9074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6F29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2E5DD5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r w:rsidR="00B30769">
                    <w:rPr>
                      <w:rFonts w:ascii="Times New Roman" w:eastAsia="Times New Roman" w:hAnsi="Times New Roman" w:cs="Times New Roman"/>
                      <w:lang w:eastAsia="ru-RU"/>
                    </w:rPr>
                    <w:t>ятница</w:t>
                  </w:r>
                  <w:r w:rsidR="001463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AB44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705265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CC161C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C328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70526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CC161C">
                    <w:rPr>
                      <w:rFonts w:ascii="Times New Roman" w:eastAsia="Times New Roman" w:hAnsi="Times New Roman" w:cs="Times New Roman"/>
                      <w:lang w:eastAsia="ru-RU"/>
                    </w:rPr>
                    <w:t>августа</w:t>
                  </w:r>
                  <w:r w:rsidR="00AB44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2022 года</w:t>
                  </w:r>
                </w:p>
                <w:p w:rsidR="00DB7A1E" w:rsidRDefault="00DB7A1E" w:rsidP="00FF16C9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Газета выходит 3 раза в месяц</w:t>
                  </w:r>
                </w:p>
              </w:tc>
            </w:tr>
          </w:tbl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A1E" w:rsidRDefault="00DB7A1E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705265" w:rsidRDefault="00705265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CC161C" w:rsidRDefault="00CC161C" w:rsidP="00CC1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D0D0D"/>
          <w:sz w:val="28"/>
          <w:szCs w:val="28"/>
          <w:lang w:eastAsia="ru-RU"/>
        </w:rPr>
        <w:drawing>
          <wp:inline distT="0" distB="0" distL="0" distR="0" wp14:anchorId="3B949C2B">
            <wp:extent cx="6485890" cy="30854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308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61C" w:rsidRDefault="00CC161C" w:rsidP="00CC1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CC161C" w:rsidRPr="00CC161C" w:rsidRDefault="00CC161C" w:rsidP="00CC1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161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lastRenderedPageBreak/>
        <w:t xml:space="preserve">Извещение о размещении проекта отчета об итогах государственной кадастровой оценки, а также </w:t>
      </w:r>
      <w:r w:rsidRPr="00CC161C">
        <w:rPr>
          <w:rFonts w:ascii="Times New Roman" w:eastAsia="Calibri" w:hAnsi="Times New Roman" w:cs="Times New Roman"/>
          <w:b/>
          <w:sz w:val="28"/>
          <w:szCs w:val="28"/>
        </w:rPr>
        <w:t>о порядке и сроках представления замечаний к проекту отчета</w:t>
      </w:r>
    </w:p>
    <w:p w:rsidR="00CC161C" w:rsidRPr="00CC161C" w:rsidRDefault="00CC161C" w:rsidP="00CC1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CC161C" w:rsidRPr="00CC161C" w:rsidRDefault="00CC161C" w:rsidP="00CC16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C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пункта 14 статьи 14 Федерального закона от 03.06.2016 № 237-ФЗ «О </w:t>
      </w:r>
      <w:proofErr w:type="gramStart"/>
      <w:r w:rsidRPr="00CC1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кадастровой оценке» (далее – Закон о кадастровой оценке) департамент имущественных и земельных отношений Костромской области</w:t>
      </w:r>
      <w:r w:rsidRPr="00CC16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извещает о том, что </w:t>
      </w:r>
      <w:r w:rsidRPr="00CC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фонде данных государственной кадастровой оценки </w:t>
      </w:r>
      <w:proofErr w:type="spellStart"/>
      <w:r w:rsidRPr="00CC1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C16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CC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«Проекты отчетов об определении кадастровой стоимости» </w:t>
      </w:r>
      <w:hyperlink r:id="rId9" w:history="1">
        <w:r w:rsidRPr="00CC16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https://rosreestr.gov.ru/</w:t>
        </w:r>
      </w:hyperlink>
      <w:r w:rsidRPr="00CC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6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и на официальном сайте </w:t>
      </w:r>
      <w:r w:rsidRPr="00CC16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ОГБУ «</w:t>
      </w:r>
      <w:proofErr w:type="spellStart"/>
      <w:r w:rsidRPr="00CC16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Костромаоблкадастр</w:t>
      </w:r>
      <w:proofErr w:type="spellEnd"/>
      <w:r w:rsidRPr="00CC16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Областное БТИ»</w:t>
      </w:r>
      <w:r w:rsidRPr="00CC16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hyperlink r:id="rId10" w:history="1">
        <w:r w:rsidRPr="00CC16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https://kobti.ru/otchety-ob-oczenke/</w:t>
        </w:r>
      </w:hyperlink>
      <w:r w:rsidRPr="00CC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6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размещен проект отчета об итогах государственной кадастровой оценки </w:t>
      </w:r>
      <w:r w:rsidRPr="00CC1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</w:t>
      </w:r>
      <w:proofErr w:type="gramEnd"/>
      <w:r w:rsidRPr="00CC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на территории Костромской области</w:t>
      </w:r>
      <w:r w:rsidRPr="00CC16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CC161C" w:rsidRPr="00CC161C" w:rsidRDefault="00CC161C" w:rsidP="00CC1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CC161C" w:rsidRPr="00CC161C" w:rsidRDefault="00CC161C" w:rsidP="00CC1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CC161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Порядок и сроки предоставления замечаний</w:t>
      </w:r>
    </w:p>
    <w:p w:rsidR="00CC161C" w:rsidRPr="00CC161C" w:rsidRDefault="00CC161C" w:rsidP="00CC1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ознакомления с проектом отчета – 24.08.2022</w:t>
      </w:r>
    </w:p>
    <w:p w:rsidR="00CC161C" w:rsidRPr="00CC161C" w:rsidRDefault="00CC161C" w:rsidP="00CC1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замечаний к проекту отчета – 24.08.2022</w:t>
      </w:r>
    </w:p>
    <w:p w:rsidR="00CC161C" w:rsidRPr="00CC161C" w:rsidRDefault="00CC161C" w:rsidP="00CC1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статьи Закона о кадастровой оценке 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размещения.</w:t>
      </w:r>
    </w:p>
    <w:p w:rsidR="00CC161C" w:rsidRPr="00CC161C" w:rsidRDefault="00CC161C" w:rsidP="00CC1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61C" w:rsidRPr="00CC161C" w:rsidRDefault="00CC161C" w:rsidP="00CC16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CC161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Способы подачи замечаний</w:t>
      </w:r>
    </w:p>
    <w:p w:rsidR="00CC161C" w:rsidRPr="00CC161C" w:rsidRDefault="00CC161C" w:rsidP="00CC1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1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к проекту отчета</w:t>
      </w:r>
      <w:r w:rsidRPr="00CC16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могут быть представлены </w:t>
      </w:r>
      <w:r w:rsidRPr="00CC16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следующими способами:</w:t>
      </w:r>
    </w:p>
    <w:p w:rsidR="00CC161C" w:rsidRPr="00CC161C" w:rsidRDefault="00CC161C" w:rsidP="00CC161C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C16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лично в приемную ОГБУ «</w:t>
      </w:r>
      <w:proofErr w:type="spellStart"/>
      <w:r w:rsidRPr="00CC16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Костромаоблкадастр</w:t>
      </w:r>
      <w:proofErr w:type="spellEnd"/>
      <w:r w:rsidRPr="00CC16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- Областное БТИ» по адресу: 156000, Кострома, улица Долматова, дом 21/30, 2-й этаж;</w:t>
      </w:r>
    </w:p>
    <w:p w:rsidR="00CC161C" w:rsidRPr="00CC161C" w:rsidRDefault="00CC161C" w:rsidP="00CC161C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C16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 официальном сайте ОГБУ «</w:t>
      </w:r>
      <w:proofErr w:type="spellStart"/>
      <w:r w:rsidRPr="00CC16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Костромаоблкадастр</w:t>
      </w:r>
      <w:proofErr w:type="spellEnd"/>
      <w:r w:rsidRPr="00CC16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- Областное БТИ» </w:t>
      </w:r>
      <w:hyperlink r:id="rId11" w:history="1">
        <w:r w:rsidRPr="00CC161C">
          <w:rPr>
            <w:rFonts w:ascii="Times New Roman" w:eastAsia="Times New Roman" w:hAnsi="Times New Roman" w:cs="Times New Roman"/>
            <w:color w:val="0D0D0D"/>
            <w:sz w:val="28"/>
            <w:szCs w:val="28"/>
            <w:lang w:eastAsia="ru-RU"/>
          </w:rPr>
          <w:t>http://www.kobti.ru/</w:t>
        </w:r>
      </w:hyperlink>
      <w:r w:rsidRPr="00CC16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;</w:t>
      </w:r>
    </w:p>
    <w:p w:rsidR="00CC161C" w:rsidRPr="00CC161C" w:rsidRDefault="00CC161C" w:rsidP="00CC161C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C16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почтовым отправлением по адресу ОГБУ «</w:t>
      </w:r>
      <w:proofErr w:type="spellStart"/>
      <w:r w:rsidRPr="00CC16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Костромаоблкадастр</w:t>
      </w:r>
      <w:proofErr w:type="spellEnd"/>
      <w:r w:rsidRPr="00CC16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proofErr w:type="gramStart"/>
      <w:r w:rsidRPr="00CC16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-О</w:t>
      </w:r>
      <w:proofErr w:type="gramEnd"/>
      <w:r w:rsidRPr="00CC16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бластное БТИ»: 156000, Кострома, улица Долматова, дом 21/30; </w:t>
      </w:r>
    </w:p>
    <w:p w:rsidR="00CC161C" w:rsidRPr="00CC161C" w:rsidRDefault="00CC161C" w:rsidP="00CC161C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C16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через многофункциональные центры предоставления государственных и муниципальных услуг (МФЦ) в любом удобном для Вас районе.</w:t>
      </w:r>
    </w:p>
    <w:p w:rsidR="00CC161C" w:rsidRPr="00CC161C" w:rsidRDefault="00CC161C" w:rsidP="00CC161C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C16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через портал государственных и муниципальных услуг (в электронном виде).</w:t>
      </w:r>
    </w:p>
    <w:p w:rsidR="00CC161C" w:rsidRPr="00CC161C" w:rsidRDefault="00CC161C" w:rsidP="00CC1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представления замечаний к проекту отчета считается день их представления в ОГБУ </w:t>
      </w:r>
      <w:r w:rsidRPr="00CC16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</w:t>
      </w:r>
      <w:proofErr w:type="spellStart"/>
      <w:r w:rsidRPr="00CC16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Костромаоблкадастр</w:t>
      </w:r>
      <w:proofErr w:type="spellEnd"/>
      <w:r w:rsidRPr="00CC16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-Областное БТИ»</w:t>
      </w:r>
      <w:r w:rsidRPr="00CC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</w:t>
      </w:r>
      <w:r w:rsidRPr="00CC1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вручении), либо день его подачи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</w:t>
      </w:r>
      <w:proofErr w:type="gramEnd"/>
    </w:p>
    <w:p w:rsidR="00CC161C" w:rsidRPr="00CC161C" w:rsidRDefault="00CC161C" w:rsidP="00CC1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Замечание к проекту отчета наряду с изложением его сути должно содержать:</w:t>
      </w:r>
    </w:p>
    <w:p w:rsidR="00CC161C" w:rsidRPr="00CC161C" w:rsidRDefault="00CC161C" w:rsidP="00CC1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1C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CC161C" w:rsidRPr="00CC161C" w:rsidRDefault="00CC161C" w:rsidP="00CC1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1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CC161C" w:rsidRPr="00CC161C" w:rsidRDefault="00CC161C" w:rsidP="00CC1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1C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CC161C" w:rsidRPr="00CC161C" w:rsidRDefault="00CC161C" w:rsidP="00CC1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161C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CC161C" w:rsidRPr="00CC161C" w:rsidRDefault="00CC161C" w:rsidP="00CC1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к проекту отчета, не соответствующие требованиям, установленным статьей 14 Закона о кадастровой оценке, не подлежат рассмотрению.</w:t>
      </w:r>
    </w:p>
    <w:p w:rsidR="00CC161C" w:rsidRPr="00CC161C" w:rsidRDefault="00CC161C" w:rsidP="00CC1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Иная форма представления Замечаний к проекту отчета (в том числе предоставление замечаний к проекту отчета в </w:t>
      </w:r>
      <w:proofErr w:type="spellStart"/>
      <w:r w:rsidRPr="00CC1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CC161C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действующим законодательством не предусмотрена.</w:t>
      </w:r>
    </w:p>
    <w:p w:rsidR="00CC161C" w:rsidRPr="00CC161C" w:rsidRDefault="00CC161C" w:rsidP="00CC1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C9" w:rsidRPr="00FF16C9" w:rsidRDefault="00FF16C9" w:rsidP="00FF16C9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16C9" w:rsidRPr="00FF16C9" w:rsidRDefault="00FF16C9" w:rsidP="00FF16C9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7510" cy="389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16C9" w:rsidRPr="00FF16C9" w:rsidRDefault="00FF16C9" w:rsidP="00FF16C9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1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АПРАКСИНСКОГО СЕЛЬСКОГО ПОСЕЛЕНИЯ</w:t>
      </w:r>
    </w:p>
    <w:p w:rsidR="00FF16C9" w:rsidRPr="00FF16C9" w:rsidRDefault="00FF16C9" w:rsidP="00FF16C9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1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КОСТРОМСКОГО МУНИЦИПАЛЬНОГО РАЙОНА </w:t>
      </w:r>
    </w:p>
    <w:p w:rsidR="00FF16C9" w:rsidRPr="00FF16C9" w:rsidRDefault="00FF16C9" w:rsidP="00FF16C9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1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КОСТРОМСКОЙ ОБЛАСТИ</w:t>
      </w:r>
    </w:p>
    <w:p w:rsidR="00FF16C9" w:rsidRPr="00FF16C9" w:rsidRDefault="00FF16C9" w:rsidP="00FF16C9">
      <w:pPr>
        <w:shd w:val="clear" w:color="auto" w:fill="FFFFFF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16C9" w:rsidRPr="00FF16C9" w:rsidRDefault="00FF16C9" w:rsidP="00FF16C9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FF1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FF1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FF16C9" w:rsidRPr="00FF16C9" w:rsidRDefault="00FF16C9" w:rsidP="00FF16C9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C9" w:rsidRPr="00FF16C9" w:rsidRDefault="00FF16C9" w:rsidP="00FF16C9">
      <w:pPr>
        <w:shd w:val="clear" w:color="auto" w:fill="FFFFFF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1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 «12»  августа  2022 года                 №66                                      п. Апраксино </w:t>
      </w:r>
    </w:p>
    <w:p w:rsidR="00FF16C9" w:rsidRPr="00FF16C9" w:rsidRDefault="00FF16C9" w:rsidP="00FF1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C9" w:rsidRPr="00FF16C9" w:rsidRDefault="00FF16C9" w:rsidP="00FF1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прогноза социально-</w:t>
      </w:r>
    </w:p>
    <w:p w:rsidR="00FF16C9" w:rsidRPr="00FF16C9" w:rsidRDefault="00FF16C9" w:rsidP="00FF1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экономического развития Апраксинского</w:t>
      </w:r>
    </w:p>
    <w:p w:rsidR="00FF16C9" w:rsidRPr="00FF16C9" w:rsidRDefault="00FF16C9" w:rsidP="00FF1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2023-2025 гг.</w:t>
      </w:r>
    </w:p>
    <w:p w:rsidR="00FF16C9" w:rsidRPr="00FF16C9" w:rsidRDefault="00FF16C9" w:rsidP="00FF1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C9" w:rsidRPr="00FF16C9" w:rsidRDefault="00FF16C9" w:rsidP="00FF1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C9" w:rsidRPr="00FF16C9" w:rsidRDefault="00FF16C9" w:rsidP="00FF1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целях реализации положений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Апраксинское сельское поселение Костромского муниципального района Костромской области, администрация Апраксинского сельского поселения Костромского муниципального района Костромской области</w:t>
      </w:r>
    </w:p>
    <w:p w:rsidR="00FF16C9" w:rsidRPr="00FF16C9" w:rsidRDefault="00FF16C9" w:rsidP="00FF1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F16C9" w:rsidRPr="00FF16C9" w:rsidRDefault="00FF16C9" w:rsidP="00FF1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1.</w:t>
      </w:r>
      <w:r w:rsidRPr="00FF16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прогноз социально-экономического развития Апраксинского сельского поселения на 2023-2025 гг.</w:t>
      </w:r>
    </w:p>
    <w:p w:rsidR="00FF16C9" w:rsidRPr="00FF16C9" w:rsidRDefault="00FF16C9" w:rsidP="00FF16C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Настоящее постановление вступает в силу с момента его подписания, подлежит опубликованию в общественно-политической  газете «Апраксинский вестник».</w:t>
      </w:r>
    </w:p>
    <w:p w:rsidR="00FF16C9" w:rsidRPr="00FF16C9" w:rsidRDefault="00FF16C9" w:rsidP="00FF1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C9" w:rsidRPr="00FF16C9" w:rsidRDefault="00FF16C9" w:rsidP="00FF1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C9" w:rsidRPr="00FF16C9" w:rsidRDefault="00FF16C9" w:rsidP="00FF1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C9" w:rsidRPr="00FF16C9" w:rsidRDefault="00FF16C9" w:rsidP="00FF1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C9" w:rsidRDefault="00FF16C9" w:rsidP="00FF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   </w:t>
      </w:r>
    </w:p>
    <w:p w:rsidR="00FF16C9" w:rsidRPr="00FF16C9" w:rsidRDefault="00FF16C9" w:rsidP="00FF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Апраксинского сельского поселения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</w:t>
      </w:r>
      <w:r w:rsidRPr="00FF16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proofErr w:type="spellStart"/>
      <w:r w:rsidRPr="00FF16C9">
        <w:rPr>
          <w:rFonts w:ascii="Times New Roman" w:eastAsia="Times New Roman" w:hAnsi="Times New Roman" w:cs="Times New Roman"/>
          <w:sz w:val="28"/>
          <w:szCs w:val="28"/>
          <w:lang w:eastAsia="ar-SA"/>
        </w:rPr>
        <w:t>О.В.Глухарева</w:t>
      </w:r>
      <w:proofErr w:type="spellEnd"/>
    </w:p>
    <w:p w:rsidR="00FF16C9" w:rsidRPr="00FF16C9" w:rsidRDefault="00FF16C9" w:rsidP="00FF16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16C9" w:rsidRPr="00FF16C9" w:rsidRDefault="00FF16C9" w:rsidP="00FF1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C9" w:rsidRPr="00FF16C9" w:rsidRDefault="00FF16C9" w:rsidP="00FF16C9">
      <w:pPr>
        <w:widowControl w:val="0"/>
        <w:suppressAutoHyphens/>
        <w:autoSpaceDE w:val="0"/>
        <w:autoSpaceDN w:val="0"/>
        <w:adjustRightInd w:val="0"/>
        <w:spacing w:after="0" w:line="288" w:lineRule="auto"/>
        <w:ind w:right="305"/>
        <w:jc w:val="center"/>
        <w:textAlignment w:val="baseline"/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 w:bidi="en-US"/>
        </w:rPr>
      </w:pPr>
      <w:bookmarkStart w:id="0" w:name="_GoBack"/>
      <w:bookmarkEnd w:id="0"/>
    </w:p>
    <w:p w:rsidR="00FF16C9" w:rsidRPr="00FF16C9" w:rsidRDefault="00FF16C9" w:rsidP="00FF16C9">
      <w:pPr>
        <w:rPr>
          <w:rFonts w:ascii="Calibri" w:eastAsia="Times New Roman" w:hAnsi="Calibri" w:cs="Times New Roman"/>
          <w:lang w:eastAsia="ru-RU"/>
        </w:rPr>
      </w:pPr>
    </w:p>
    <w:p w:rsidR="00AB11EA" w:rsidRDefault="00AB11EA" w:rsidP="00705265">
      <w:pPr>
        <w:widowControl w:val="0"/>
        <w:tabs>
          <w:tab w:val="left" w:pos="1724"/>
        </w:tabs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AB11EA" w:rsidRPr="00DB7A1E" w:rsidRDefault="00AB11EA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tbl>
      <w:tblPr>
        <w:tblW w:w="146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76"/>
      </w:tblGrid>
      <w:tr w:rsidR="00DB7A1E" w:rsidTr="00705265">
        <w:trPr>
          <w:tblCellSpacing w:w="0" w:type="dxa"/>
        </w:trPr>
        <w:tc>
          <w:tcPr>
            <w:tcW w:w="1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Общественно-политическая газета учреждена Советом депутатов Апраксинского сельского поселения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Зарегистрированный первый номер от 06.07.06 г., тираж 10 экз. Адрес издательства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праксино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олодёжная,дом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 Тел.643-243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7A1E" w:rsidRDefault="00DB7A1E" w:rsidP="00634868"/>
    <w:sectPr w:rsidR="00DB7A1E" w:rsidSect="007052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961" w:rsidRDefault="00472961">
      <w:pPr>
        <w:spacing w:after="0" w:line="240" w:lineRule="auto"/>
      </w:pPr>
      <w:r>
        <w:separator/>
      </w:r>
    </w:p>
  </w:endnote>
  <w:endnote w:type="continuationSeparator" w:id="0">
    <w:p w:rsidR="00472961" w:rsidRDefault="0047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05265" w:rsidRDefault="00705265" w:rsidP="001B736C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e"/>
      <w:framePr w:wrap="around" w:vAnchor="text" w:hAnchor="margin" w:xAlign="right" w:y="1"/>
      <w:rPr>
        <w:rStyle w:val="af0"/>
      </w:rPr>
    </w:pPr>
  </w:p>
  <w:p w:rsidR="00705265" w:rsidRDefault="00705265" w:rsidP="001B736C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961" w:rsidRDefault="00472961">
      <w:pPr>
        <w:spacing w:after="0" w:line="240" w:lineRule="auto"/>
      </w:pPr>
      <w:r>
        <w:separator/>
      </w:r>
    </w:p>
  </w:footnote>
  <w:footnote w:type="continuationSeparator" w:id="0">
    <w:p w:rsidR="00472961" w:rsidRDefault="00472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05265" w:rsidRDefault="0070526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Pr="00DC4606" w:rsidRDefault="00705265" w:rsidP="001B736C">
    <w:pPr>
      <w:pStyle w:val="ac"/>
      <w:jc w:val="center"/>
    </w:pPr>
    <w:r w:rsidRPr="00DC4606">
      <w:rPr>
        <w:rStyle w:val="af0"/>
      </w:rPr>
      <w:fldChar w:fldCharType="begin"/>
    </w:r>
    <w:r w:rsidRPr="00DC4606">
      <w:rPr>
        <w:rStyle w:val="af0"/>
      </w:rPr>
      <w:instrText xml:space="preserve"> PAGE </w:instrText>
    </w:r>
    <w:r w:rsidRPr="00DC4606">
      <w:rPr>
        <w:rStyle w:val="af0"/>
      </w:rPr>
      <w:fldChar w:fldCharType="separate"/>
    </w:r>
    <w:r w:rsidR="002137E5">
      <w:rPr>
        <w:rStyle w:val="af0"/>
        <w:noProof/>
      </w:rPr>
      <w:t>4</w:t>
    </w:r>
    <w:r w:rsidRPr="00DC4606">
      <w:rPr>
        <w:rStyle w:val="af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>
    <w:pPr>
      <w:pStyle w:val="ac"/>
    </w:pPr>
  </w:p>
  <w:p w:rsidR="00705265" w:rsidRDefault="007052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6409F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56" w:hanging="1005"/>
      </w:pPr>
      <w:rPr>
        <w:rFonts w:ascii="Times New Roman" w:eastAsia="Times New Roman CYR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>
    <w:nsid w:val="07B7386F"/>
    <w:multiLevelType w:val="singleLevel"/>
    <w:tmpl w:val="A436199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  <w:b w:val="0"/>
      </w:rPr>
    </w:lvl>
  </w:abstractNum>
  <w:abstractNum w:abstractNumId="3">
    <w:nsid w:val="0A825FEA"/>
    <w:multiLevelType w:val="hybridMultilevel"/>
    <w:tmpl w:val="CF384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580A7A"/>
    <w:multiLevelType w:val="singleLevel"/>
    <w:tmpl w:val="5832DCC2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103440FE"/>
    <w:multiLevelType w:val="hybridMultilevel"/>
    <w:tmpl w:val="0ED2DAB0"/>
    <w:lvl w:ilvl="0" w:tplc="67F6DE28">
      <w:start w:val="1"/>
      <w:numFmt w:val="decimal"/>
      <w:lvlText w:val="%1."/>
      <w:lvlJc w:val="left"/>
      <w:pPr>
        <w:ind w:left="1800" w:hanging="10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D72C60"/>
    <w:multiLevelType w:val="multilevel"/>
    <w:tmpl w:val="EC725AD0"/>
    <w:lvl w:ilvl="0">
      <w:start w:val="1"/>
      <w:numFmt w:val="decimal"/>
      <w:lvlText w:val="%1."/>
      <w:lvlJc w:val="left"/>
      <w:pPr>
        <w:ind w:left="111" w:hanging="430"/>
        <w:jc w:val="lef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760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140" w:hanging="7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60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0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1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1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1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61" w:hanging="760"/>
      </w:pPr>
      <w:rPr>
        <w:rFonts w:hint="default"/>
        <w:lang w:val="ru-RU" w:eastAsia="en-US" w:bidi="ar-SA"/>
      </w:rPr>
    </w:lvl>
  </w:abstractNum>
  <w:abstractNum w:abstractNumId="7">
    <w:nsid w:val="2C753ADB"/>
    <w:multiLevelType w:val="singleLevel"/>
    <w:tmpl w:val="3FEEF3F4"/>
    <w:lvl w:ilvl="0">
      <w:start w:val="18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8">
    <w:nsid w:val="3B9F77AF"/>
    <w:multiLevelType w:val="singleLevel"/>
    <w:tmpl w:val="9106059E"/>
    <w:lvl w:ilvl="0">
      <w:start w:val="20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9">
    <w:nsid w:val="3E2424CB"/>
    <w:multiLevelType w:val="multilevel"/>
    <w:tmpl w:val="9F56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D27197"/>
    <w:multiLevelType w:val="singleLevel"/>
    <w:tmpl w:val="F85EE5EE"/>
    <w:lvl w:ilvl="0">
      <w:start w:val="9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460A35FF"/>
    <w:multiLevelType w:val="hybridMultilevel"/>
    <w:tmpl w:val="3B76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697DC8"/>
    <w:multiLevelType w:val="hybridMultilevel"/>
    <w:tmpl w:val="C3CCEE42"/>
    <w:lvl w:ilvl="0" w:tplc="BC70CB60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B9B3CAB"/>
    <w:multiLevelType w:val="hybridMultilevel"/>
    <w:tmpl w:val="23421BA8"/>
    <w:lvl w:ilvl="0" w:tplc="78748A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90697F"/>
    <w:multiLevelType w:val="hybridMultilevel"/>
    <w:tmpl w:val="1B4C9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50262D"/>
    <w:multiLevelType w:val="hybridMultilevel"/>
    <w:tmpl w:val="E32C9DB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91D6776"/>
    <w:multiLevelType w:val="multilevel"/>
    <w:tmpl w:val="8228B52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D12E9A"/>
    <w:multiLevelType w:val="hybridMultilevel"/>
    <w:tmpl w:val="B6E27E9E"/>
    <w:lvl w:ilvl="0" w:tplc="03B4911E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42B1443"/>
    <w:multiLevelType w:val="hybridMultilevel"/>
    <w:tmpl w:val="F3E06328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5F6B63"/>
    <w:multiLevelType w:val="hybridMultilevel"/>
    <w:tmpl w:val="8228B52C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0816E5"/>
    <w:multiLevelType w:val="multilevel"/>
    <w:tmpl w:val="F782B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FE344B"/>
    <w:multiLevelType w:val="hybridMultilevel"/>
    <w:tmpl w:val="BCE657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4C60E9D"/>
    <w:multiLevelType w:val="hybridMultilevel"/>
    <w:tmpl w:val="A684A14E"/>
    <w:lvl w:ilvl="0" w:tplc="D07E18EE">
      <w:numFmt w:val="bullet"/>
      <w:lvlText w:val="●"/>
      <w:lvlJc w:val="left"/>
      <w:pPr>
        <w:ind w:left="1038" w:hanging="134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B7525478">
      <w:numFmt w:val="bullet"/>
      <w:lvlText w:val="•"/>
      <w:lvlJc w:val="left"/>
      <w:pPr>
        <w:ind w:left="1137" w:hanging="134"/>
      </w:pPr>
      <w:rPr>
        <w:rFonts w:hint="default"/>
        <w:lang w:val="ru-RU" w:eastAsia="en-US" w:bidi="ar-SA"/>
      </w:rPr>
    </w:lvl>
    <w:lvl w:ilvl="2" w:tplc="E40AE47C">
      <w:numFmt w:val="bullet"/>
      <w:lvlText w:val="•"/>
      <w:lvlJc w:val="left"/>
      <w:pPr>
        <w:ind w:left="1234" w:hanging="134"/>
      </w:pPr>
      <w:rPr>
        <w:rFonts w:hint="default"/>
        <w:lang w:val="ru-RU" w:eastAsia="en-US" w:bidi="ar-SA"/>
      </w:rPr>
    </w:lvl>
    <w:lvl w:ilvl="3" w:tplc="E9562A5A">
      <w:numFmt w:val="bullet"/>
      <w:lvlText w:val="•"/>
      <w:lvlJc w:val="left"/>
      <w:pPr>
        <w:ind w:left="1331" w:hanging="134"/>
      </w:pPr>
      <w:rPr>
        <w:rFonts w:hint="default"/>
        <w:lang w:val="ru-RU" w:eastAsia="en-US" w:bidi="ar-SA"/>
      </w:rPr>
    </w:lvl>
    <w:lvl w:ilvl="4" w:tplc="2546556C">
      <w:numFmt w:val="bullet"/>
      <w:lvlText w:val="•"/>
      <w:lvlJc w:val="left"/>
      <w:pPr>
        <w:ind w:left="1428" w:hanging="134"/>
      </w:pPr>
      <w:rPr>
        <w:rFonts w:hint="default"/>
        <w:lang w:val="ru-RU" w:eastAsia="en-US" w:bidi="ar-SA"/>
      </w:rPr>
    </w:lvl>
    <w:lvl w:ilvl="5" w:tplc="A350D312">
      <w:numFmt w:val="bullet"/>
      <w:lvlText w:val="•"/>
      <w:lvlJc w:val="left"/>
      <w:pPr>
        <w:ind w:left="1525" w:hanging="134"/>
      </w:pPr>
      <w:rPr>
        <w:rFonts w:hint="default"/>
        <w:lang w:val="ru-RU" w:eastAsia="en-US" w:bidi="ar-SA"/>
      </w:rPr>
    </w:lvl>
    <w:lvl w:ilvl="6" w:tplc="FD8A34D6">
      <w:numFmt w:val="bullet"/>
      <w:lvlText w:val="•"/>
      <w:lvlJc w:val="left"/>
      <w:pPr>
        <w:ind w:left="1622" w:hanging="134"/>
      </w:pPr>
      <w:rPr>
        <w:rFonts w:hint="default"/>
        <w:lang w:val="ru-RU" w:eastAsia="en-US" w:bidi="ar-SA"/>
      </w:rPr>
    </w:lvl>
    <w:lvl w:ilvl="7" w:tplc="62049744">
      <w:numFmt w:val="bullet"/>
      <w:lvlText w:val="•"/>
      <w:lvlJc w:val="left"/>
      <w:pPr>
        <w:ind w:left="1719" w:hanging="134"/>
      </w:pPr>
      <w:rPr>
        <w:rFonts w:hint="default"/>
        <w:lang w:val="ru-RU" w:eastAsia="en-US" w:bidi="ar-SA"/>
      </w:rPr>
    </w:lvl>
    <w:lvl w:ilvl="8" w:tplc="910C0832">
      <w:numFmt w:val="bullet"/>
      <w:lvlText w:val="•"/>
      <w:lvlJc w:val="left"/>
      <w:pPr>
        <w:ind w:left="1816" w:hanging="134"/>
      </w:pPr>
      <w:rPr>
        <w:rFonts w:hint="default"/>
        <w:lang w:val="ru-RU" w:eastAsia="en-US" w:bidi="ar-SA"/>
      </w:rPr>
    </w:lvl>
  </w:abstractNum>
  <w:abstractNum w:abstractNumId="23">
    <w:nsid w:val="7567510A"/>
    <w:multiLevelType w:val="hybridMultilevel"/>
    <w:tmpl w:val="5374FABE"/>
    <w:lvl w:ilvl="0" w:tplc="D6C036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2768D5"/>
    <w:multiLevelType w:val="hybridMultilevel"/>
    <w:tmpl w:val="32D8E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8C6B28"/>
    <w:multiLevelType w:val="multilevel"/>
    <w:tmpl w:val="F450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0"/>
  </w:num>
  <w:num w:numId="5">
    <w:abstractNumId w:val="24"/>
  </w:num>
  <w:num w:numId="6">
    <w:abstractNumId w:val="21"/>
  </w:num>
  <w:num w:numId="7">
    <w:abstractNumId w:val="14"/>
  </w:num>
  <w:num w:numId="8">
    <w:abstractNumId w:val="9"/>
  </w:num>
  <w:num w:numId="9">
    <w:abstractNumId w:val="11"/>
  </w:num>
  <w:num w:numId="10">
    <w:abstractNumId w:val="2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7"/>
  </w:num>
  <w:num w:numId="20">
    <w:abstractNumId w:val="8"/>
  </w:num>
  <w:num w:numId="21">
    <w:abstractNumId w:val="19"/>
  </w:num>
  <w:num w:numId="22">
    <w:abstractNumId w:val="16"/>
  </w:num>
  <w:num w:numId="23">
    <w:abstractNumId w:val="18"/>
  </w:num>
  <w:num w:numId="24">
    <w:abstractNumId w:val="23"/>
  </w:num>
  <w:num w:numId="25">
    <w:abstractNumId w:val="1"/>
  </w:num>
  <w:num w:numId="26">
    <w:abstractNumId w:val="5"/>
  </w:num>
  <w:num w:numId="27">
    <w:abstractNumId w:val="12"/>
  </w:num>
  <w:num w:numId="28">
    <w:abstractNumId w:val="17"/>
  </w:num>
  <w:num w:numId="29">
    <w:abstractNumId w:val="6"/>
  </w:num>
  <w:num w:numId="30">
    <w:abstractNumId w:val="2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783"/>
    <w:rsid w:val="00023552"/>
    <w:rsid w:val="000524B1"/>
    <w:rsid w:val="000868EF"/>
    <w:rsid w:val="00093D41"/>
    <w:rsid w:val="00103F37"/>
    <w:rsid w:val="00146368"/>
    <w:rsid w:val="001476F3"/>
    <w:rsid w:val="00162615"/>
    <w:rsid w:val="00162708"/>
    <w:rsid w:val="001D4A7D"/>
    <w:rsid w:val="002137E5"/>
    <w:rsid w:val="00284E55"/>
    <w:rsid w:val="00285336"/>
    <w:rsid w:val="002C6444"/>
    <w:rsid w:val="002E5DD5"/>
    <w:rsid w:val="002F2CFF"/>
    <w:rsid w:val="002F527D"/>
    <w:rsid w:val="003C2DE2"/>
    <w:rsid w:val="003F3555"/>
    <w:rsid w:val="00457630"/>
    <w:rsid w:val="004665C9"/>
    <w:rsid w:val="00472961"/>
    <w:rsid w:val="00522480"/>
    <w:rsid w:val="005A2A24"/>
    <w:rsid w:val="006004EA"/>
    <w:rsid w:val="00634868"/>
    <w:rsid w:val="006420A1"/>
    <w:rsid w:val="00643EA1"/>
    <w:rsid w:val="006C1BF8"/>
    <w:rsid w:val="006D5780"/>
    <w:rsid w:val="006F29D9"/>
    <w:rsid w:val="00705265"/>
    <w:rsid w:val="007266E4"/>
    <w:rsid w:val="007629B5"/>
    <w:rsid w:val="007F40B8"/>
    <w:rsid w:val="00877AA4"/>
    <w:rsid w:val="008819D4"/>
    <w:rsid w:val="00901130"/>
    <w:rsid w:val="00911BA0"/>
    <w:rsid w:val="00976F1B"/>
    <w:rsid w:val="00982027"/>
    <w:rsid w:val="00992BD8"/>
    <w:rsid w:val="00AA3539"/>
    <w:rsid w:val="00AB11EA"/>
    <w:rsid w:val="00AB444A"/>
    <w:rsid w:val="00B13C74"/>
    <w:rsid w:val="00B254D6"/>
    <w:rsid w:val="00B30769"/>
    <w:rsid w:val="00B5728A"/>
    <w:rsid w:val="00BA7208"/>
    <w:rsid w:val="00C13C24"/>
    <w:rsid w:val="00C328C3"/>
    <w:rsid w:val="00C52BF0"/>
    <w:rsid w:val="00CA6761"/>
    <w:rsid w:val="00CB05C1"/>
    <w:rsid w:val="00CC00CB"/>
    <w:rsid w:val="00CC161C"/>
    <w:rsid w:val="00D544C9"/>
    <w:rsid w:val="00D55D04"/>
    <w:rsid w:val="00D850AE"/>
    <w:rsid w:val="00D85B92"/>
    <w:rsid w:val="00DA078B"/>
    <w:rsid w:val="00DB5824"/>
    <w:rsid w:val="00DB757E"/>
    <w:rsid w:val="00DB7A1E"/>
    <w:rsid w:val="00DC2575"/>
    <w:rsid w:val="00E53D1C"/>
    <w:rsid w:val="00E90742"/>
    <w:rsid w:val="00EC048A"/>
    <w:rsid w:val="00F01D1D"/>
    <w:rsid w:val="00F15970"/>
    <w:rsid w:val="00F807F7"/>
    <w:rsid w:val="00FC6783"/>
    <w:rsid w:val="00F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783"/>
    <w:pPr>
      <w:spacing w:after="0" w:line="240" w:lineRule="auto"/>
    </w:pPr>
  </w:style>
  <w:style w:type="character" w:styleId="a4">
    <w:name w:val="Hyperlink"/>
    <w:basedOn w:val="a0"/>
    <w:unhideWhenUsed/>
    <w:rsid w:val="00FC67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65C9"/>
    <w:pPr>
      <w:ind w:left="720"/>
      <w:contextualSpacing/>
    </w:pPr>
  </w:style>
  <w:style w:type="paragraph" w:styleId="a6">
    <w:name w:val="Balloon Text"/>
    <w:basedOn w:val="a"/>
    <w:link w:val="a7"/>
    <w:unhideWhenUsed/>
    <w:rsid w:val="00B1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13C7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55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rsid w:val="0097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7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rsid w:val="00F807F7"/>
  </w:style>
  <w:style w:type="paragraph" w:styleId="a9">
    <w:name w:val="Normal (Web)"/>
    <w:basedOn w:val="a"/>
    <w:rsid w:val="00F807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rsid w:val="00F80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unhideWhenUsed/>
    <w:rsid w:val="00F807F7"/>
    <w:rPr>
      <w:color w:val="800080"/>
      <w:u w:val="single"/>
    </w:rPr>
  </w:style>
  <w:style w:type="numbering" w:customStyle="1" w:styleId="2">
    <w:name w:val="Нет списка2"/>
    <w:next w:val="a2"/>
    <w:semiHidden/>
    <w:rsid w:val="00F807F7"/>
  </w:style>
  <w:style w:type="paragraph" w:customStyle="1" w:styleId="20">
    <w:name w:val="Знак2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b">
    <w:name w:val="Знак Знак Знак Знак Знак Знак Знак Знак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c">
    <w:name w:val="header"/>
    <w:basedOn w:val="a"/>
    <w:link w:val="ad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705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4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6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2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8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2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2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8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5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9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7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2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2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4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9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74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0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09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9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1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4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85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obti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kobti.ru/otchety-ob-oczenk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71</cp:revision>
  <cp:lastPrinted>2022-05-06T09:46:00Z</cp:lastPrinted>
  <dcterms:created xsi:type="dcterms:W3CDTF">2019-02-05T10:30:00Z</dcterms:created>
  <dcterms:modified xsi:type="dcterms:W3CDTF">2022-08-12T08:36:00Z</dcterms:modified>
</cp:coreProperties>
</file>