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291"/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B7A1E" w:rsidTr="00BA17E0">
        <w:trPr>
          <w:trHeight w:val="3112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80"/>
                <w:szCs w:val="80"/>
                <w:lang w:eastAsia="ru-RU"/>
              </w:rPr>
              <w:t>Апраксинский вестник</w:t>
            </w:r>
          </w:p>
          <w:p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 — политическая газета</w:t>
            </w:r>
          </w:p>
          <w:p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учредитель: Совет депутатов Апраксинского сельского поселения</w:t>
            </w:r>
          </w:p>
          <w:p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Костромского муниципального района Костромской области</w:t>
            </w:r>
          </w:p>
          <w:tbl>
            <w:tblPr>
              <w:tblW w:w="15304" w:type="dxa"/>
              <w:tblLayout w:type="fixed"/>
              <w:tblLook w:val="01E0" w:firstRow="1" w:lastRow="1" w:firstColumn="1" w:lastColumn="1" w:noHBand="0" w:noVBand="0"/>
            </w:tblPr>
            <w:tblGrid>
              <w:gridCol w:w="15304"/>
            </w:tblGrid>
            <w:tr w:rsidR="00DB7A1E" w:rsidTr="00705265">
              <w:trPr>
                <w:trHeight w:val="403"/>
              </w:trPr>
              <w:tc>
                <w:tcPr>
                  <w:tcW w:w="15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7A1E" w:rsidRDefault="00DB7A1E" w:rsidP="00E03779">
                  <w:pPr>
                    <w:framePr w:hSpace="180" w:wrap="around" w:vAnchor="page" w:hAnchor="margin" w:y="1291"/>
                    <w:spacing w:before="100" w:beforeAutospacing="1" w:after="119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Газета выходит                                                                     </w:t>
                  </w:r>
                  <w:r w:rsidR="002E5DD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 </w:t>
                  </w:r>
                  <w:r w:rsidR="004F5251">
                    <w:rPr>
                      <w:rFonts w:ascii="Times New Roman" w:eastAsia="Times New Roman" w:hAnsi="Times New Roman" w:cs="Times New Roman"/>
                      <w:lang w:eastAsia="ru-RU"/>
                    </w:rPr>
                    <w:t>№</w:t>
                  </w:r>
                  <w:r w:rsidR="00686A12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  <w:r w:rsidR="007B57F5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  <w:r w:rsidR="00E9074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6F29D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B12980">
                    <w:rPr>
                      <w:rFonts w:ascii="Times New Roman" w:eastAsia="Times New Roman" w:hAnsi="Times New Roman" w:cs="Times New Roman"/>
                      <w:lang w:eastAsia="ru-RU"/>
                    </w:rPr>
                    <w:t>пятница</w:t>
                  </w:r>
                  <w:r w:rsidR="0014636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B44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C328C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7B57F5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  <w:r w:rsidR="00891101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  <w:r w:rsidR="0070526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7B57F5">
                    <w:rPr>
                      <w:rFonts w:ascii="Times New Roman" w:eastAsia="Times New Roman" w:hAnsi="Times New Roman" w:cs="Times New Roman"/>
                      <w:lang w:eastAsia="ru-RU"/>
                    </w:rPr>
                    <w:t>июня</w:t>
                  </w:r>
                  <w:r w:rsidR="00393EE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B44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4F5251">
                    <w:rPr>
                      <w:rFonts w:ascii="Times New Roman" w:eastAsia="Times New Roman" w:hAnsi="Times New Roman" w:cs="Times New Roman"/>
                      <w:lang w:eastAsia="ru-RU"/>
                    </w:rPr>
                    <w:t>202</w:t>
                  </w:r>
                  <w:r w:rsidR="00BA17E0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года</w:t>
                  </w:r>
                </w:p>
                <w:p w:rsidR="00DB7A1E" w:rsidRDefault="00DB7A1E" w:rsidP="00E03779">
                  <w:pPr>
                    <w:framePr w:hSpace="180" w:wrap="around" w:vAnchor="page" w:hAnchor="margin" w:y="1291"/>
                    <w:spacing w:before="100" w:beforeAutospacing="1" w:after="119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 1 июля 2006 года                                                                     Газета выходит 3 раза в месяц</w:t>
                  </w:r>
                </w:p>
              </w:tc>
            </w:tr>
          </w:tbl>
          <w:p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57F5" w:rsidRPr="007B57F5" w:rsidRDefault="007B57F5" w:rsidP="007B57F5">
      <w:pPr>
        <w:widowControl w:val="0"/>
        <w:shd w:val="clear" w:color="auto" w:fill="FFFFFF"/>
        <w:tabs>
          <w:tab w:val="left" w:pos="1387"/>
        </w:tabs>
        <w:suppressAutoHyphens/>
        <w:spacing w:before="5" w:after="0" w:line="240" w:lineRule="auto"/>
        <w:ind w:firstLine="709"/>
        <w:contextualSpacing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noProof/>
          <w:sz w:val="28"/>
          <w:szCs w:val="28"/>
          <w:lang w:eastAsia="ru-RU"/>
        </w:rPr>
        <w:drawing>
          <wp:inline distT="0" distB="0" distL="0" distR="0">
            <wp:extent cx="457200" cy="447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57F5" w:rsidRPr="007B57F5" w:rsidRDefault="007B57F5" w:rsidP="007B57F5">
      <w:pPr>
        <w:widowControl w:val="0"/>
        <w:shd w:val="clear" w:color="auto" w:fill="FFFFFF"/>
        <w:tabs>
          <w:tab w:val="left" w:pos="1387"/>
        </w:tabs>
        <w:suppressAutoHyphens/>
        <w:spacing w:before="5" w:after="0" w:line="240" w:lineRule="auto"/>
        <w:ind w:firstLine="709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  <w:lang w:eastAsia="ru-RU"/>
        </w:rPr>
      </w:pPr>
      <w:r w:rsidRPr="007B57F5">
        <w:rPr>
          <w:rFonts w:ascii="Arial" w:eastAsia="Lucida Sans Unicode" w:hAnsi="Arial" w:cs="Arial"/>
          <w:b/>
          <w:spacing w:val="-3"/>
          <w:kern w:val="2"/>
          <w:sz w:val="32"/>
          <w:szCs w:val="32"/>
          <w:lang w:eastAsia="ru-RU"/>
        </w:rPr>
        <w:t>АДМИНИСТРАЦИЯ</w:t>
      </w:r>
    </w:p>
    <w:p w:rsidR="007B57F5" w:rsidRPr="007B57F5" w:rsidRDefault="007B57F5" w:rsidP="007B57F5">
      <w:pPr>
        <w:widowControl w:val="0"/>
        <w:shd w:val="clear" w:color="auto" w:fill="FFFFFF"/>
        <w:tabs>
          <w:tab w:val="left" w:pos="1387"/>
        </w:tabs>
        <w:suppressAutoHyphens/>
        <w:spacing w:before="5" w:after="0" w:line="240" w:lineRule="auto"/>
        <w:ind w:left="48" w:firstLine="709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  <w:lang w:eastAsia="ru-RU"/>
        </w:rPr>
      </w:pPr>
      <w:r w:rsidRPr="007B57F5">
        <w:rPr>
          <w:rFonts w:ascii="Arial" w:eastAsia="Lucida Sans Unicode" w:hAnsi="Arial" w:cs="Arial"/>
          <w:b/>
          <w:spacing w:val="-3"/>
          <w:kern w:val="2"/>
          <w:sz w:val="32"/>
          <w:szCs w:val="32"/>
          <w:lang w:eastAsia="ru-RU"/>
        </w:rPr>
        <w:t>АПРАКСИНСКОГО СЕЛЬСКОГО ПОСЕЛЕНИЯ</w:t>
      </w:r>
    </w:p>
    <w:p w:rsidR="007B57F5" w:rsidRPr="007B57F5" w:rsidRDefault="007B57F5" w:rsidP="007B57F5">
      <w:pPr>
        <w:widowControl w:val="0"/>
        <w:shd w:val="clear" w:color="auto" w:fill="FFFFFF"/>
        <w:tabs>
          <w:tab w:val="left" w:pos="1339"/>
        </w:tabs>
        <w:suppressAutoHyphens/>
        <w:spacing w:before="5" w:after="0" w:line="240" w:lineRule="auto"/>
        <w:ind w:firstLine="709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  <w:lang w:eastAsia="ru-RU"/>
        </w:rPr>
      </w:pPr>
      <w:r w:rsidRPr="007B57F5">
        <w:rPr>
          <w:rFonts w:ascii="Arial" w:eastAsia="Lucida Sans Unicode" w:hAnsi="Arial" w:cs="Arial"/>
          <w:b/>
          <w:spacing w:val="-3"/>
          <w:kern w:val="2"/>
          <w:sz w:val="32"/>
          <w:szCs w:val="32"/>
          <w:lang w:eastAsia="ru-RU"/>
        </w:rPr>
        <w:t>КОСТРОМСКОГО МУНИЦИПАЛЬНОГО РАЙОНА</w:t>
      </w:r>
    </w:p>
    <w:p w:rsidR="007B57F5" w:rsidRPr="007B57F5" w:rsidRDefault="007B57F5" w:rsidP="007B57F5">
      <w:pPr>
        <w:widowControl w:val="0"/>
        <w:shd w:val="clear" w:color="auto" w:fill="FFFFFF"/>
        <w:tabs>
          <w:tab w:val="left" w:pos="1339"/>
        </w:tabs>
        <w:suppressAutoHyphens/>
        <w:spacing w:before="5" w:after="0" w:line="240" w:lineRule="auto"/>
        <w:ind w:firstLine="709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  <w:lang w:eastAsia="ru-RU"/>
        </w:rPr>
      </w:pPr>
      <w:r w:rsidRPr="007B57F5">
        <w:rPr>
          <w:rFonts w:ascii="Arial" w:eastAsia="Lucida Sans Unicode" w:hAnsi="Arial" w:cs="Arial"/>
          <w:b/>
          <w:spacing w:val="-3"/>
          <w:kern w:val="2"/>
          <w:sz w:val="32"/>
          <w:szCs w:val="32"/>
          <w:lang w:eastAsia="ru-RU"/>
        </w:rPr>
        <w:t>КОСТРОМСКОЙ ОБЛАСТИ</w:t>
      </w:r>
    </w:p>
    <w:p w:rsidR="007B57F5" w:rsidRPr="007B57F5" w:rsidRDefault="007B57F5" w:rsidP="007B57F5">
      <w:pPr>
        <w:widowControl w:val="0"/>
        <w:shd w:val="clear" w:color="auto" w:fill="FFFFFF"/>
        <w:tabs>
          <w:tab w:val="left" w:pos="1339"/>
        </w:tabs>
        <w:suppressAutoHyphens/>
        <w:spacing w:before="5" w:after="0" w:line="240" w:lineRule="auto"/>
        <w:ind w:firstLine="709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  <w:lang w:eastAsia="ru-RU"/>
        </w:rPr>
      </w:pPr>
    </w:p>
    <w:p w:rsidR="007B57F5" w:rsidRPr="007B57F5" w:rsidRDefault="007B57F5" w:rsidP="007B57F5">
      <w:pPr>
        <w:widowControl w:val="0"/>
        <w:shd w:val="clear" w:color="auto" w:fill="FFFFFF"/>
        <w:tabs>
          <w:tab w:val="left" w:pos="1339"/>
        </w:tabs>
        <w:suppressAutoHyphens/>
        <w:spacing w:before="5" w:after="0" w:line="240" w:lineRule="auto"/>
        <w:ind w:firstLine="709"/>
        <w:contextualSpacing/>
        <w:jc w:val="center"/>
        <w:rPr>
          <w:rFonts w:ascii="Arial" w:eastAsia="Lucida Sans Unicode" w:hAnsi="Arial" w:cs="Arial"/>
          <w:b/>
          <w:bCs/>
          <w:spacing w:val="-3"/>
          <w:kern w:val="2"/>
          <w:sz w:val="32"/>
          <w:szCs w:val="32"/>
          <w:lang w:eastAsia="ru-RU"/>
        </w:rPr>
      </w:pPr>
      <w:r w:rsidRPr="007B57F5">
        <w:rPr>
          <w:rFonts w:ascii="Arial" w:eastAsia="Lucida Sans Unicode" w:hAnsi="Arial" w:cs="Arial"/>
          <w:b/>
          <w:bCs/>
          <w:spacing w:val="-3"/>
          <w:kern w:val="2"/>
          <w:sz w:val="32"/>
          <w:szCs w:val="32"/>
          <w:lang w:eastAsia="ru-RU"/>
        </w:rPr>
        <w:t>ПОСТАНОВЛЕНИЕ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  <w:lang w:eastAsia="ru-RU"/>
        </w:rPr>
      </w:pPr>
      <w:r w:rsidRPr="007B57F5">
        <w:rPr>
          <w:rFonts w:ascii="Arial" w:eastAsia="Lucida Sans Unicode" w:hAnsi="Arial" w:cs="Arial"/>
          <w:b/>
          <w:spacing w:val="-3"/>
          <w:kern w:val="2"/>
          <w:sz w:val="32"/>
          <w:szCs w:val="32"/>
          <w:lang w:eastAsia="ru-RU"/>
        </w:rPr>
        <w:t>От 02 июня 2026 года № 138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7B57F5" w:rsidRPr="007B57F5" w:rsidRDefault="007B57F5" w:rsidP="007B57F5">
      <w:pPr>
        <w:widowControl w:val="0"/>
        <w:shd w:val="clear" w:color="auto" w:fill="FFFFFF"/>
        <w:tabs>
          <w:tab w:val="left" w:pos="142"/>
          <w:tab w:val="left" w:pos="1339"/>
        </w:tabs>
        <w:suppressAutoHyphens/>
        <w:spacing w:before="5" w:after="0" w:line="240" w:lineRule="auto"/>
        <w:contextualSpacing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B57F5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О ВНЕСЕНИи ИЗМЕНЕНИЙ В ПОСТАНОВЛЕНИЕ АДМИНИСТРАЦИИ АПРАКСИНСКОГО СЕЛЬСКОГО ПОСЕЛЕНИЯ Об утверждении муниципальной программы «РАЗВИТИЕ ТРАНСПОРТНОЙ ИНФРАСТРУКТУРЫ НА ТЕРРИТОРИИ АПРАКСИНСКОГО СЕЛЬСКОГО ПОСЕЛЕНИЯ КОСТРОМСКОГО МУНИЦИПАЛЬНОГО РАЙОНА КОСТРОМСКОЙ ОБЛАСТИ НА 2026 год» от 10.11.2025 № 163 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7B57F5" w:rsidRPr="007B57F5" w:rsidRDefault="007B57F5" w:rsidP="007B57F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В целях развития автомобильных дорог общего пользования местного значения на территории Апраксинского сельского поселения Костромского муниципального района Костромской области 2023-2031 годах, руководствуясь Федеральным законом </w:t>
      </w:r>
      <w:hyperlink r:id="rId9" w:tooltip="ФЕДЕРАЛЬНЫЙ ЗАКОН от 10.12.1995 № 196-ФЗ ГОСУДАРСТВЕННАЯ ДУМА ФЕДЕРАЛЬНОГО СОБРАНИЯ РФ&#10;&#10;О БЕЗОПАСНОСТИ ДОРОЖНОГО ДВИЖЕНИЯ" w:history="1">
        <w:r w:rsidRPr="007B57F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10 декабря 1995 года  № 196-ФЗ</w:t>
        </w:r>
      </w:hyperlink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 «О безопасности дорожного движения», Федеральным законом </w:t>
      </w:r>
      <w:hyperlink r:id="rId10" w:tooltip="ФЕДЕРАЛЬНЫЙ ЗАКОН от 08.11.2007 № 257-ФЗ ГОСУДАРСТВЕННАЯ ДУМА ФЕДЕРАЛЬНОГО СОБРАНИЯ РФ&#10;&#10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w:history="1">
        <w:r w:rsidRPr="007B57F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08 ноября 2007 года  № 257-ФЗ</w:t>
        </w:r>
      </w:hyperlink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</w:t>
      </w:r>
      <w:proofErr w:type="gramEnd"/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Федерации», администрация Апраксинского сельского поселения Костромского муниципального района Костромской области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7B57F5" w:rsidRPr="007B57F5" w:rsidRDefault="007B57F5" w:rsidP="007B57F5">
      <w:pPr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7B57F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Изложить</w:t>
      </w:r>
      <w:r w:rsidRPr="007B57F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7B57F5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муниципальную программу «Развитие транспортной инфраструктуры на территории Апраксинского </w:t>
      </w:r>
      <w:r w:rsidRPr="007B57F5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 Костромского муниципального района Костромской области на 2026 год</w:t>
      </w:r>
      <w:r w:rsidRPr="007B57F5">
        <w:rPr>
          <w:rFonts w:ascii="Arial" w:eastAsia="Times New Roman" w:hAnsi="Arial" w:cs="Arial"/>
          <w:spacing w:val="3"/>
          <w:sz w:val="24"/>
          <w:szCs w:val="24"/>
          <w:lang w:eastAsia="ru-RU"/>
        </w:rPr>
        <w:t>» от 10.11.2025 № 163</w:t>
      </w:r>
      <w:r w:rsidRPr="007B57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новой редакции.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2. Настоящее постановление подлежит официальному опубликованию и размещению на официальном сайте администрации Апраксинского </w:t>
      </w:r>
      <w:proofErr w:type="gramStart"/>
      <w:r w:rsidRPr="007B57F5">
        <w:rPr>
          <w:rFonts w:ascii="Arial" w:eastAsia="Times New Roman" w:hAnsi="Arial" w:cs="Arial"/>
          <w:sz w:val="24"/>
          <w:szCs w:val="24"/>
          <w:lang w:eastAsia="ru-RU"/>
        </w:rPr>
        <w:t>сельского</w:t>
      </w:r>
      <w:proofErr w:type="gramEnd"/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поселения.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7F5" w:rsidRPr="007B57F5" w:rsidRDefault="007B57F5" w:rsidP="007B57F5">
      <w:pPr>
        <w:tabs>
          <w:tab w:val="left" w:pos="1485"/>
        </w:tabs>
        <w:spacing w:after="0" w:line="240" w:lineRule="auto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7B57F5" w:rsidRPr="007B57F5" w:rsidRDefault="007B57F5" w:rsidP="007B57F5">
      <w:pPr>
        <w:tabs>
          <w:tab w:val="left" w:pos="1485"/>
        </w:tabs>
        <w:spacing w:after="0" w:line="240" w:lineRule="auto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Апраксинского сельского поселения</w:t>
      </w:r>
    </w:p>
    <w:p w:rsidR="007B57F5" w:rsidRPr="007B57F5" w:rsidRDefault="007B57F5" w:rsidP="007B57F5">
      <w:pPr>
        <w:tabs>
          <w:tab w:val="left" w:pos="1485"/>
        </w:tabs>
        <w:spacing w:after="0" w:line="240" w:lineRule="auto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Костромского муниципального района</w:t>
      </w:r>
    </w:p>
    <w:p w:rsidR="007B57F5" w:rsidRPr="007B57F5" w:rsidRDefault="007B57F5" w:rsidP="007B57F5">
      <w:pPr>
        <w:tabs>
          <w:tab w:val="left" w:pos="1485"/>
        </w:tabs>
        <w:spacing w:after="0" w:line="240" w:lineRule="auto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Костромской области</w:t>
      </w:r>
    </w:p>
    <w:p w:rsidR="007B57F5" w:rsidRPr="007B57F5" w:rsidRDefault="007B57F5" w:rsidP="007B57F5">
      <w:pPr>
        <w:tabs>
          <w:tab w:val="left" w:pos="1485"/>
        </w:tabs>
        <w:spacing w:after="0" w:line="240" w:lineRule="auto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О. В. Глухарева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Утверждена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Апраксинского сельского поселения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Костромского муниципального района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Костромской области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от 02 июня 2026 г. №138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7B57F5" w:rsidRPr="007B57F5" w:rsidRDefault="007B57F5" w:rsidP="007B57F5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aps/>
          <w:sz w:val="28"/>
          <w:szCs w:val="28"/>
          <w:lang w:eastAsia="ru-RU"/>
        </w:rPr>
      </w:pPr>
      <w:r w:rsidRPr="007B57F5">
        <w:rPr>
          <w:rFonts w:ascii="Arial" w:eastAsia="Times New Roman" w:hAnsi="Arial" w:cs="Arial"/>
          <w:b/>
          <w:caps/>
          <w:sz w:val="28"/>
          <w:szCs w:val="28"/>
          <w:lang w:eastAsia="ru-RU"/>
        </w:rPr>
        <w:t>МУНИЦИПАЛЬНАЯ ПРОГРАММА «</w:t>
      </w:r>
      <w:r w:rsidRPr="007B57F5">
        <w:rPr>
          <w:rFonts w:ascii="Arial" w:eastAsia="Times New Roman" w:hAnsi="Arial" w:cs="Arial"/>
          <w:b/>
          <w:caps/>
          <w:spacing w:val="3"/>
          <w:sz w:val="28"/>
          <w:szCs w:val="28"/>
          <w:lang w:eastAsia="ru-RU"/>
        </w:rPr>
        <w:t xml:space="preserve">Развитие транспортной инфраструктуры на территории Апраксинского </w:t>
      </w:r>
      <w:r w:rsidRPr="007B57F5">
        <w:rPr>
          <w:rFonts w:ascii="Arial" w:eastAsia="Times New Roman" w:hAnsi="Arial" w:cs="Arial"/>
          <w:b/>
          <w:caps/>
          <w:sz w:val="28"/>
          <w:szCs w:val="28"/>
          <w:lang w:eastAsia="ru-RU"/>
        </w:rPr>
        <w:t xml:space="preserve">сельского поселения Костромского муниципального района 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aps/>
          <w:sz w:val="28"/>
          <w:szCs w:val="28"/>
          <w:lang w:eastAsia="ru-RU"/>
        </w:rPr>
      </w:pPr>
      <w:r w:rsidRPr="007B57F5">
        <w:rPr>
          <w:rFonts w:ascii="Arial" w:eastAsia="Times New Roman" w:hAnsi="Arial" w:cs="Arial"/>
          <w:b/>
          <w:caps/>
          <w:sz w:val="28"/>
          <w:szCs w:val="28"/>
          <w:lang w:eastAsia="ru-RU"/>
        </w:rPr>
        <w:t>Костромской области на 2026 год»</w:t>
      </w:r>
    </w:p>
    <w:p w:rsidR="007B57F5" w:rsidRPr="007B57F5" w:rsidRDefault="007B57F5" w:rsidP="007B57F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7B57F5" w:rsidRPr="007B57F5" w:rsidRDefault="007B57F5" w:rsidP="007B57F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Arial" w:eastAsia="Times New Roman" w:hAnsi="Arial" w:cs="Arial"/>
          <w:b/>
          <w:caps/>
          <w:sz w:val="28"/>
          <w:szCs w:val="28"/>
          <w:lang w:eastAsia="ru-RU"/>
        </w:rPr>
      </w:pPr>
      <w:r w:rsidRPr="007B57F5">
        <w:rPr>
          <w:rFonts w:ascii="Arial" w:eastAsia="Times New Roman" w:hAnsi="Arial" w:cs="Arial"/>
          <w:b/>
          <w:caps/>
          <w:sz w:val="28"/>
          <w:szCs w:val="28"/>
          <w:lang w:eastAsia="ru-RU"/>
        </w:rPr>
        <w:t>ПАСПОРТ муниципальной программы «</w:t>
      </w:r>
      <w:r w:rsidRPr="007B57F5">
        <w:rPr>
          <w:rFonts w:ascii="Arial" w:eastAsia="Times New Roman" w:hAnsi="Arial" w:cs="Arial"/>
          <w:b/>
          <w:caps/>
          <w:spacing w:val="3"/>
          <w:sz w:val="28"/>
          <w:szCs w:val="28"/>
          <w:lang w:eastAsia="ru-RU"/>
        </w:rPr>
        <w:t xml:space="preserve">Развитие транспортной инфраструктуры на территории Апраксинского </w:t>
      </w:r>
      <w:r w:rsidRPr="007B57F5">
        <w:rPr>
          <w:rFonts w:ascii="Arial" w:eastAsia="Times New Roman" w:hAnsi="Arial" w:cs="Arial"/>
          <w:b/>
          <w:caps/>
          <w:sz w:val="28"/>
          <w:szCs w:val="28"/>
          <w:lang w:eastAsia="ru-RU"/>
        </w:rPr>
        <w:t xml:space="preserve">сельского поселения Костромского муниципального </w:t>
      </w:r>
    </w:p>
    <w:p w:rsidR="007B57F5" w:rsidRPr="007B57F5" w:rsidRDefault="007B57F5" w:rsidP="007B57F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Arial" w:eastAsia="Times New Roman" w:hAnsi="Arial" w:cs="Arial"/>
          <w:b/>
          <w:caps/>
          <w:sz w:val="28"/>
          <w:szCs w:val="28"/>
          <w:lang w:eastAsia="ru-RU"/>
        </w:rPr>
      </w:pPr>
      <w:r w:rsidRPr="007B57F5">
        <w:rPr>
          <w:rFonts w:ascii="Arial" w:eastAsia="Times New Roman" w:hAnsi="Arial" w:cs="Arial"/>
          <w:b/>
          <w:caps/>
          <w:sz w:val="28"/>
          <w:szCs w:val="28"/>
          <w:lang w:eastAsia="ru-RU"/>
        </w:rPr>
        <w:t>района Костромской области на 2026 год»</w:t>
      </w:r>
    </w:p>
    <w:p w:rsidR="007B57F5" w:rsidRPr="007B57F5" w:rsidRDefault="007B57F5" w:rsidP="007B57F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40"/>
      </w:tblGrid>
      <w:tr w:rsidR="007B57F5" w:rsidRPr="007B57F5" w:rsidTr="008D0F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</w:t>
            </w:r>
            <w:r w:rsidRPr="007B57F5">
              <w:rPr>
                <w:rFonts w:ascii="Arial" w:eastAsia="Times New Roman" w:hAnsi="Arial" w:cs="Arial"/>
                <w:spacing w:val="3"/>
                <w:sz w:val="24"/>
                <w:szCs w:val="24"/>
                <w:lang w:eastAsia="ru-RU"/>
              </w:rPr>
              <w:t xml:space="preserve">Развитие транспортной инфраструктуры на территории Апраксинского </w:t>
            </w: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 Костромского муниципального района Костромской области на 2026 год»</w:t>
            </w:r>
          </w:p>
        </w:tc>
      </w:tr>
      <w:tr w:rsidR="007B57F5" w:rsidRPr="007B57F5" w:rsidTr="008D0F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Основание для разработки Программы (наименование, номер и дата правового акта)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администрации Апраксинского сельского поселения Костромского муниципального района Костромской области от «10» ноября 2025 г. №163 «Об утверждении муниципальной программы «</w:t>
            </w:r>
            <w:r w:rsidRPr="007B57F5">
              <w:rPr>
                <w:rFonts w:ascii="Arial" w:eastAsia="Times New Roman" w:hAnsi="Arial" w:cs="Arial"/>
                <w:spacing w:val="3"/>
                <w:sz w:val="24"/>
                <w:szCs w:val="24"/>
                <w:lang w:eastAsia="ru-RU"/>
              </w:rPr>
              <w:t xml:space="preserve">Развитие транспортной инфраструктуры на территории Апраксинского </w:t>
            </w: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 Костромского муниципального района Костромской области на 2026 год»</w:t>
            </w:r>
            <w:proofErr w:type="gram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7B57F5" w:rsidRPr="007B57F5" w:rsidTr="008D0F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Апраксинского сельского поселения Костромского муниципального района Костромской области</w:t>
            </w:r>
          </w:p>
        </w:tc>
      </w:tr>
      <w:tr w:rsidR="007B57F5" w:rsidRPr="007B57F5" w:rsidTr="008D0F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Разработчик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Апраксинского сельского поселения Костромского муниципального района Костромской области</w:t>
            </w:r>
          </w:p>
        </w:tc>
      </w:tr>
      <w:tr w:rsidR="007B57F5" w:rsidRPr="007B57F5" w:rsidTr="008D0F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Цель 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-Повышение эффективности и безопасности сети автомобильных дорог общего пользования Апраксинского сельского поселения Костромского муниципального </w:t>
            </w: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 xml:space="preserve">района Костромской области, </w:t>
            </w:r>
            <w:proofErr w:type="gram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-о</w:t>
            </w:r>
            <w:proofErr w:type="gramEnd"/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беспечение социально-экономических интересов Апраксинского сельского поселения Костромского муниципального района Костромской области,-создание условий для устойчивого развития Апраксинского сельского поселения Костромского муниципального района Костромской области-улучшение условий жизни населения Апраксинского сельского поселения Костромского муниципального района Костромской области</w:t>
            </w:r>
          </w:p>
        </w:tc>
      </w:tr>
      <w:tr w:rsidR="007B57F5" w:rsidRPr="007B57F5" w:rsidTr="008D0F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Улучшение существующей сети автомобильных дорог общего пользования местного значения; Приведение улично-дорожной сети в соответствие с требованиями норм и технических регламентов; Поставка на кадастровый учет</w:t>
            </w:r>
          </w:p>
        </w:tc>
      </w:tr>
      <w:tr w:rsidR="007B57F5" w:rsidRPr="007B57F5" w:rsidTr="008D0F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Обоснование Программы: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Социально-экономическое развитие Апраксинского сельского поселения Костромского муниципального района Костромской области  во многом сдерживается неудовлетворительным состоянием и недостаточным уровнем развития автомобильных дорог общего пользования.</w:t>
            </w:r>
          </w:p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создавшейся ситуации необходимо принять меры по качественному изменению состояния автомобильных дорог общего пользования местного значения на территории Апраксинского сельского поселения Костромского муниципального района Костромской области</w:t>
            </w:r>
          </w:p>
        </w:tc>
      </w:tr>
      <w:tr w:rsidR="007B57F5" w:rsidRPr="007B57F5" w:rsidTr="008D0F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Сроки реализации 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2026 год</w:t>
            </w:r>
          </w:p>
        </w:tc>
      </w:tr>
      <w:tr w:rsidR="007B57F5" w:rsidRPr="007B57F5" w:rsidTr="008D0F4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Объемы и источники финансирования 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Финансирование программы осуществляется за счет средств поступления субсидий   Федерального бюджета,  дорожного фонда Костромской области, бюджета Апраксинского сельского поселения, внебюджетные источники. Проведение кадастровых работ и поставка на кадастровый учет 20,00 </w:t>
            </w:r>
            <w:proofErr w:type="spell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тыс</w:t>
            </w:r>
            <w:proofErr w:type="gram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.р</w:t>
            </w:r>
            <w:proofErr w:type="gramEnd"/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уб</w:t>
            </w:r>
            <w:proofErr w:type="spellEnd"/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. за 1 километр дороги. </w:t>
            </w:r>
          </w:p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highlight w:val="yellow"/>
                <w:u w:val="single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u w:val="single"/>
                <w:lang w:eastAsia="ar-SA"/>
              </w:rPr>
              <w:t>Общий объем финансовых средств, необходимых для реализации программы, составляет 6 188500,00 руб.</w:t>
            </w:r>
          </w:p>
          <w:p w:rsidR="007B57F5" w:rsidRPr="007B57F5" w:rsidRDefault="007B57F5" w:rsidP="007B57F5">
            <w:pPr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Предполагаемые поступления субсидий за счёт средств  Федерального бюджета, в том числе с твердым покрытием до населенных пунктов, в Апраксинского сельском поселении  на 2026 год-0,00 рублей</w:t>
            </w:r>
            <w:proofErr w:type="gram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B57F5" w:rsidRPr="007B57F5" w:rsidRDefault="007B57F5" w:rsidP="007B57F5">
            <w:pPr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Предполагаемые поступления субсидий за счёт средств  Областного бюджета, в том числе с твердым покрытием до населенных пунктов, в Апраксинском сельском поселении на 2026 год-0,00 рублей, </w:t>
            </w:r>
          </w:p>
          <w:p w:rsidR="007B57F5" w:rsidRPr="007B57F5" w:rsidRDefault="007B57F5" w:rsidP="007B57F5">
            <w:pPr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Предполагаемые поступления  за счёт средств  муниципального образования на 2026 год 3855 956,00 рублей </w:t>
            </w:r>
          </w:p>
          <w:p w:rsidR="007B57F5" w:rsidRPr="007B57F5" w:rsidRDefault="007B57F5" w:rsidP="007B57F5">
            <w:pPr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дорожный фонд 2026 год-832544,00</w:t>
            </w:r>
          </w:p>
          <w:p w:rsidR="007B57F5" w:rsidRPr="007B57F5" w:rsidRDefault="007B57F5" w:rsidP="007B57F5">
            <w:pPr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межбюджетные трансферты </w:t>
            </w:r>
            <w:proofErr w:type="gram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осуществление полномочий по организации дорожной деятельности </w:t>
            </w: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отношении автомобильных дорог общего пользования местного значения вне границ населенных пунктов в границах</w:t>
            </w:r>
            <w:proofErr w:type="gramEnd"/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Костромского муниципального района Костромской области 2026 год-1 500000,00</w:t>
            </w:r>
          </w:p>
          <w:p w:rsidR="007B57F5" w:rsidRPr="007B57F5" w:rsidRDefault="007B57F5" w:rsidP="007B57F5">
            <w:pPr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B57F5" w:rsidRPr="007B57F5" w:rsidTr="008D0F4D">
        <w:trPr>
          <w:trHeight w:val="68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autoSpaceDE w:val="0"/>
              <w:autoSpaceDN w:val="0"/>
              <w:adjustRightInd w:val="0"/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отремонтированных автомобильных дорог общего пользования местного значения в Апраксинском сельском поселении, составит 17092 км.</w:t>
            </w:r>
          </w:p>
          <w:p w:rsidR="007B57F5" w:rsidRPr="007B57F5" w:rsidRDefault="007B57F5" w:rsidP="007B57F5">
            <w:pPr>
              <w:autoSpaceDE w:val="0"/>
              <w:autoSpaceDN w:val="0"/>
              <w:adjustRightInd w:val="0"/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реализация программы позволит улучшить состояние автомобильных дорог</w:t>
            </w:r>
          </w:p>
          <w:p w:rsidR="007B57F5" w:rsidRPr="007B57F5" w:rsidRDefault="007B57F5" w:rsidP="007B57F5">
            <w:pPr>
              <w:autoSpaceDE w:val="0"/>
              <w:autoSpaceDN w:val="0"/>
              <w:adjustRightInd w:val="0"/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увеличение количества населенных пунктов, обеспеченных постоянной круглогодовой связью с сетью автодорог общего пользования по дорогам с твердым покрытием</w:t>
            </w:r>
          </w:p>
        </w:tc>
      </w:tr>
      <w:tr w:rsidR="007B57F5" w:rsidRPr="007B57F5" w:rsidTr="008D0F4D">
        <w:trPr>
          <w:trHeight w:val="68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Показатели эффективности 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      </w:r>
          </w:p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Транспортный эффект заключается в экономии затрат на эксплуатацию транспортных средств, уменьшении рисков дорожно-транспортных происшествий, повышении комфортности движения.</w:t>
            </w:r>
          </w:p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Программы будет способствовать улучшению технико-эксплуатационного состояния  дорог Апраксинского сельского поселения, возможному росту экономической активности, улучшению условий жизни населения на территории муниципального образования Апраксинское сельское поселение и позволит сократить протяженность сети автомобильных дорог общего пользования местного значения с грунтовым покрытием, не соответствующих нормативным требованиям к транспортным показателям.</w:t>
            </w:r>
            <w:proofErr w:type="gramEnd"/>
          </w:p>
        </w:tc>
      </w:tr>
      <w:tr w:rsidR="007B57F5" w:rsidRPr="007B57F5" w:rsidTr="008D0F4D">
        <w:trPr>
          <w:trHeight w:val="68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gram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7B57F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реализацией 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F5" w:rsidRPr="007B57F5" w:rsidRDefault="007B57F5" w:rsidP="007B57F5">
            <w:pPr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реализацией программы осуществляется:</w:t>
            </w:r>
          </w:p>
          <w:p w:rsidR="007B57F5" w:rsidRPr="007B57F5" w:rsidRDefault="007B57F5" w:rsidP="007B57F5">
            <w:pPr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-администрацией Апраксинского сельского поселения Костромского муниципального района Костромской области </w:t>
            </w:r>
          </w:p>
          <w:p w:rsidR="007B57F5" w:rsidRPr="007B57F5" w:rsidRDefault="007B57F5" w:rsidP="007B57F5">
            <w:pPr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-депутатами Совета депутатов Апраксинского сельского поселения Костромского муниципального района Костромской области,</w:t>
            </w:r>
          </w:p>
          <w:p w:rsidR="007B57F5" w:rsidRPr="007B57F5" w:rsidRDefault="007B57F5" w:rsidP="007B57F5">
            <w:pPr>
              <w:spacing w:after="0" w:line="240" w:lineRule="auto"/>
              <w:ind w:right="567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-старостами населенных пунктов Апраксинского сельского поселения Костромского муниципального района Костромской области</w:t>
            </w:r>
          </w:p>
        </w:tc>
      </w:tr>
    </w:tbl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B57F5">
        <w:rPr>
          <w:rFonts w:ascii="Arial" w:eastAsia="Times New Roman" w:hAnsi="Arial" w:cs="Arial"/>
          <w:sz w:val="24"/>
          <w:szCs w:val="24"/>
          <w:lang w:eastAsia="ar-SA"/>
        </w:rPr>
        <w:t>1. Содержание проблемы и обоснование необходимости её решения программным методом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Значительная часть асфальтобетонного, гравийного и грунтового покрытия дорог </w:t>
      </w:r>
      <w:r w:rsidRPr="007B57F5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общего пользования </w:t>
      </w:r>
      <w:r w:rsidRPr="007B57F5">
        <w:rPr>
          <w:rFonts w:ascii="Arial" w:eastAsia="Times New Roman" w:hAnsi="Arial" w:cs="Arial"/>
          <w:sz w:val="24"/>
          <w:szCs w:val="24"/>
          <w:lang w:eastAsia="ru-RU"/>
        </w:rPr>
        <w:t>Апраксинского сельского поселения Костромского муниципального района Костромской области не соответствует техническому уровню существующих дорог в соответствие с нормативными требованиями. Такое состояние дорожного покрытия объясняется тем, что в течение длительного времени по причине недостаточного финансирования отрасли практически не производился его ремонт.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От уровня состояния дорог </w:t>
      </w:r>
      <w:r w:rsidRPr="007B57F5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общего пользования </w:t>
      </w:r>
      <w:r w:rsidRPr="007B57F5">
        <w:rPr>
          <w:rFonts w:ascii="Arial" w:eastAsia="Times New Roman" w:hAnsi="Arial" w:cs="Arial"/>
          <w:sz w:val="24"/>
          <w:szCs w:val="24"/>
          <w:lang w:eastAsia="ru-RU"/>
        </w:rPr>
        <w:t>во многом зависит качество жизни населения.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В связи с вышеизложенным, возникает необходимость повышения качества дорог </w:t>
      </w:r>
      <w:r w:rsidRPr="007B57F5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общего пользования, </w:t>
      </w:r>
      <w:r w:rsidRPr="007B57F5">
        <w:rPr>
          <w:rFonts w:ascii="Arial" w:eastAsia="Times New Roman" w:hAnsi="Arial" w:cs="Arial"/>
          <w:sz w:val="24"/>
          <w:szCs w:val="24"/>
          <w:lang w:eastAsia="ru-RU"/>
        </w:rPr>
        <w:t>посредством приведения в нормативное состояния дорожного покрытия в соответствие с нормативными требованиями.</w:t>
      </w:r>
      <w:proofErr w:type="gramEnd"/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При решении вышеуказанной проблемы обусловлено необходимостью комплексного подхода для достижения поставленной цели, обеспечивающего проведение мероприятий по разным направлениям благоустройства территории Апраксинского сельского поселения Костромского муниципального района Костромской области. 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2. Цели и задачи программы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Целью программы является: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- Повышение эффективности и  безопасности </w:t>
      </w:r>
      <w:proofErr w:type="gramStart"/>
      <w:r w:rsidRPr="007B57F5">
        <w:rPr>
          <w:rFonts w:ascii="Arial" w:eastAsia="Times New Roman" w:hAnsi="Arial" w:cs="Arial"/>
          <w:sz w:val="24"/>
          <w:szCs w:val="24"/>
          <w:lang w:eastAsia="ru-RU"/>
        </w:rPr>
        <w:t>сети</w:t>
      </w:r>
      <w:proofErr w:type="gramEnd"/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 автомобильных дорог общего пользования Апраксинского сельского поселения Костромского муниципального района Костромской области,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-обеспечение социально-экономических интересов Апраксинского сельского поселения Костромского муниципального района Костромской области, 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B57F5">
        <w:rPr>
          <w:rFonts w:ascii="Arial" w:eastAsia="Times New Roman" w:hAnsi="Arial" w:cs="Arial"/>
          <w:sz w:val="24"/>
          <w:szCs w:val="24"/>
          <w:lang w:eastAsia="ar-SA"/>
        </w:rPr>
        <w:t>-создание условий для устойчивого развития Апраксинского сельского поселения Костромского муниципального района Костромской области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B57F5">
        <w:rPr>
          <w:rFonts w:ascii="Arial" w:eastAsia="Times New Roman" w:hAnsi="Arial" w:cs="Arial"/>
          <w:sz w:val="24"/>
          <w:szCs w:val="24"/>
          <w:lang w:eastAsia="ar-SA"/>
        </w:rPr>
        <w:t>- улучшение условий жизни населения Апраксинского сельского поселения Костромского муниципального района Костромской области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B57F5">
        <w:rPr>
          <w:rFonts w:ascii="Arial" w:eastAsia="Times New Roman" w:hAnsi="Arial" w:cs="Arial"/>
          <w:sz w:val="24"/>
          <w:szCs w:val="24"/>
          <w:lang w:eastAsia="ar-SA"/>
        </w:rPr>
        <w:t>Для достижения цели программы необходимо решить следующие задачи: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B57F5">
        <w:rPr>
          <w:rFonts w:ascii="Arial" w:eastAsia="Times New Roman" w:hAnsi="Arial" w:cs="Arial"/>
          <w:sz w:val="24"/>
          <w:szCs w:val="24"/>
          <w:lang w:eastAsia="ar-SA"/>
        </w:rPr>
        <w:t xml:space="preserve">Оформление 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B57F5">
        <w:rPr>
          <w:rFonts w:ascii="Arial" w:eastAsia="Times New Roman" w:hAnsi="Arial" w:cs="Arial"/>
          <w:sz w:val="24"/>
          <w:szCs w:val="24"/>
          <w:lang w:eastAsia="ar-SA"/>
        </w:rPr>
        <w:t>выполнение ремонта автомобильных дорог общего пользования населенных пунктов, участие в федеральных, региональных программах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3. Ожидаемые результаты реализации программы и показатели эффективности 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ходе реализации мероприятий программы увеличится  протяжённость автомобильных дорог общего пользования соответствующих </w:t>
      </w:r>
      <w:r w:rsidRPr="007B57F5">
        <w:rPr>
          <w:rFonts w:ascii="Arial" w:eastAsia="Times New Roman" w:hAnsi="Arial" w:cs="Arial"/>
          <w:sz w:val="24"/>
          <w:szCs w:val="24"/>
          <w:lang w:eastAsia="ru-RU"/>
        </w:rPr>
        <w:t>нормативным требованиям.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bCs/>
          <w:sz w:val="24"/>
          <w:szCs w:val="24"/>
          <w:lang w:eastAsia="ru-RU"/>
        </w:rPr>
        <w:t>Повысится качество дорожного покрытия в результате использования новых технологий и материалов.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4. Перечень мероприятий программы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(Приложение №1)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5. Сроки и этапы реализации программы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Программа реализуется в 2026 году. 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6. Механизм реализации программы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Программа реализуется в рамках действующего законодательства Российской Федерации и нормативных правовых актов Апраксинского сельского поселения Костромского муниципального района Костромской области. </w:t>
      </w:r>
    </w:p>
    <w:p w:rsidR="007B57F5" w:rsidRPr="007B57F5" w:rsidRDefault="007B57F5" w:rsidP="007B57F5">
      <w:pPr>
        <w:spacing w:after="0" w:line="240" w:lineRule="auto"/>
        <w:ind w:right="567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B57F5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реализацией программы осуществляется:</w:t>
      </w:r>
    </w:p>
    <w:p w:rsidR="007B57F5" w:rsidRPr="007B57F5" w:rsidRDefault="007B57F5" w:rsidP="007B57F5">
      <w:pPr>
        <w:spacing w:after="0" w:line="240" w:lineRule="auto"/>
        <w:ind w:right="567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 xml:space="preserve">-администрацией Апраксинского сельского поселения Костромского муниципального района Костромской области </w:t>
      </w:r>
    </w:p>
    <w:p w:rsidR="007B57F5" w:rsidRPr="007B57F5" w:rsidRDefault="007B57F5" w:rsidP="007B57F5">
      <w:pPr>
        <w:spacing w:after="0" w:line="240" w:lineRule="auto"/>
        <w:ind w:right="567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-депутатами Совета депутатов Апраксинского сельского поселения Костромского муниципального района Костромской области,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-старостами населенных пунктов Апраксинского сельского поселения Костромского муниципального района Костромской области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Ответственность за реализацию программы возлагается на администрацию Апраксинского сельского поселения Костромского муниципального района Костромской области.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Приёмка работ будет осуществляться комиссионно и с участием представителей подрядной организации, представителем администрации Апраксинского сельского поселения Костромского муниципального района Костромской области.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7. Ресурсное обеспечение программы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Мероприятия программы реализуются за счет средств бюджета Апраксинского сельского поселения, федерального бюджета и средств субсидии из областного бюджета и внебюджетные источники на строительство, реконструкцию, капитальный ремонт и ремонта автомобильных дорог общего пользования в отношении автомобильных дорог общего пользования местного значения.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Приложение №1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Апраксинского сельского поселения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Костромского муниципального района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Костромской области</w:t>
      </w:r>
    </w:p>
    <w:p w:rsidR="007B57F5" w:rsidRPr="007B57F5" w:rsidRDefault="007B57F5" w:rsidP="007B5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57F5">
        <w:rPr>
          <w:rFonts w:ascii="Arial" w:eastAsia="Times New Roman" w:hAnsi="Arial" w:cs="Arial"/>
          <w:sz w:val="24"/>
          <w:szCs w:val="24"/>
          <w:lang w:eastAsia="ru-RU"/>
        </w:rPr>
        <w:t>от 02 июня 2026 г. №138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7F5" w:rsidRPr="007B57F5" w:rsidRDefault="007B57F5" w:rsidP="007B57F5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aps/>
          <w:sz w:val="28"/>
          <w:szCs w:val="28"/>
          <w:lang w:eastAsia="ru-RU"/>
        </w:rPr>
      </w:pPr>
      <w:r w:rsidRPr="007B57F5">
        <w:rPr>
          <w:rFonts w:ascii="Arial" w:eastAsia="Times New Roman" w:hAnsi="Arial" w:cs="Arial"/>
          <w:b/>
          <w:caps/>
          <w:sz w:val="28"/>
          <w:szCs w:val="28"/>
          <w:lang w:eastAsia="ru-RU"/>
        </w:rPr>
        <w:t>Перечень автомобильных дорог общего пользования местного значения в границах населенных пунктов муниципального образования Апраксинское сельское поселение Костромского муниципального района Костромской области</w:t>
      </w:r>
    </w:p>
    <w:p w:rsidR="007B57F5" w:rsidRPr="007B57F5" w:rsidRDefault="007B57F5" w:rsidP="007B57F5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tbl>
      <w:tblPr>
        <w:tblW w:w="13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82"/>
        <w:gridCol w:w="5100"/>
        <w:gridCol w:w="1275"/>
        <w:gridCol w:w="1596"/>
        <w:gridCol w:w="1559"/>
        <w:gridCol w:w="1564"/>
        <w:gridCol w:w="1399"/>
      </w:tblGrid>
      <w:tr w:rsidR="007B57F5" w:rsidRPr="007B57F5" w:rsidTr="008D0F4D">
        <w:trPr>
          <w:gridAfter w:val="4"/>
          <w:wAfter w:w="6118" w:type="dxa"/>
          <w:trHeight w:val="276"/>
        </w:trPr>
        <w:tc>
          <w:tcPr>
            <w:tcW w:w="582" w:type="dxa"/>
            <w:vMerge w:val="restart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0" w:type="dxa"/>
            <w:vMerge w:val="restart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ind w:left="-108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Планируемый год участия в программе</w:t>
            </w:r>
          </w:p>
        </w:tc>
      </w:tr>
      <w:tr w:rsidR="007B57F5" w:rsidRPr="007B57F5" w:rsidTr="008D0F4D">
        <w:trPr>
          <w:trHeight w:val="1322"/>
        </w:trPr>
        <w:tc>
          <w:tcPr>
            <w:tcW w:w="582" w:type="dxa"/>
            <w:vMerge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ind w:left="-108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рублей)</w:t>
            </w:r>
          </w:p>
        </w:tc>
        <w:tc>
          <w:tcPr>
            <w:tcW w:w="155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</w:t>
            </w:r>
            <w:proofErr w:type="spell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мбт</w:t>
            </w:r>
            <w:proofErr w:type="spellEnd"/>
          </w:p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564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местного бюджета (тыс. рублей)</w:t>
            </w:r>
          </w:p>
        </w:tc>
        <w:tc>
          <w:tcPr>
            <w:tcW w:w="139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внебюджетных средств</w:t>
            </w:r>
          </w:p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7B57F5" w:rsidRPr="007B57F5" w:rsidTr="008D0F4D">
        <w:trPr>
          <w:trHeight w:val="1653"/>
        </w:trPr>
        <w:tc>
          <w:tcPr>
            <w:tcW w:w="582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0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участка дороги ул. Коммунаров, п. Апраксино</w:t>
            </w:r>
          </w:p>
          <w:p w:rsidR="007B57F5" w:rsidRPr="007B57F5" w:rsidRDefault="007B57F5" w:rsidP="007B57F5">
            <w:pPr>
              <w:spacing w:after="0" w:line="240" w:lineRule="auto"/>
              <w:ind w:left="-108" w:right="-6228" w:firstLine="108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96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ind w:right="-355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2400000,00</w:t>
            </w:r>
          </w:p>
        </w:tc>
        <w:tc>
          <w:tcPr>
            <w:tcW w:w="155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4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2400000,00</w:t>
            </w:r>
          </w:p>
        </w:tc>
        <w:tc>
          <w:tcPr>
            <w:tcW w:w="139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B57F5" w:rsidRPr="007B57F5" w:rsidTr="008D0F4D">
        <w:trPr>
          <w:trHeight w:val="939"/>
        </w:trPr>
        <w:tc>
          <w:tcPr>
            <w:tcW w:w="582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0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участка дороги д. Легково</w:t>
            </w:r>
          </w:p>
          <w:p w:rsidR="007B57F5" w:rsidRPr="007B57F5" w:rsidRDefault="007B57F5" w:rsidP="007B57F5">
            <w:pPr>
              <w:spacing w:after="0" w:line="240" w:lineRule="auto"/>
              <w:ind w:left="-108" w:right="-6228" w:firstLine="108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600000,00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4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B57F5">
              <w:rPr>
                <w:rFonts w:ascii="Arial" w:eastAsia="Times New Roman" w:hAnsi="Arial" w:cs="Arial"/>
                <w:color w:val="000000"/>
                <w:lang w:eastAsia="ru-RU"/>
              </w:rPr>
              <w:t>600000,0</w:t>
            </w:r>
          </w:p>
        </w:tc>
        <w:tc>
          <w:tcPr>
            <w:tcW w:w="139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7F5" w:rsidRPr="007B57F5" w:rsidTr="008D0F4D">
        <w:trPr>
          <w:trHeight w:val="939"/>
        </w:trPr>
        <w:tc>
          <w:tcPr>
            <w:tcW w:w="582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0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участка дороги д. Борок</w:t>
            </w:r>
          </w:p>
          <w:p w:rsidR="007B57F5" w:rsidRPr="007B57F5" w:rsidRDefault="007B57F5" w:rsidP="007B57F5">
            <w:pPr>
              <w:spacing w:after="0" w:line="240" w:lineRule="auto"/>
              <w:ind w:left="-108" w:right="-6228" w:firstLine="108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500000,0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4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B57F5">
              <w:rPr>
                <w:rFonts w:ascii="Arial" w:eastAsia="Times New Roman" w:hAnsi="Arial" w:cs="Arial"/>
                <w:color w:val="000000"/>
                <w:lang w:eastAsia="ru-RU"/>
              </w:rPr>
              <w:t>500000,0</w:t>
            </w:r>
          </w:p>
        </w:tc>
        <w:tc>
          <w:tcPr>
            <w:tcW w:w="139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7F5" w:rsidRPr="007B57F5" w:rsidTr="008D0F4D">
        <w:trPr>
          <w:trHeight w:val="939"/>
        </w:trPr>
        <w:tc>
          <w:tcPr>
            <w:tcW w:w="582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0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Работы по разметке автомобильной дороги ул. </w:t>
            </w:r>
            <w:proofErr w:type="gramStart"/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100000,00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4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100000,00</w:t>
            </w:r>
          </w:p>
        </w:tc>
        <w:tc>
          <w:tcPr>
            <w:tcW w:w="139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B57F5" w:rsidRPr="007B57F5" w:rsidTr="008D0F4D">
        <w:trPr>
          <w:trHeight w:val="939"/>
        </w:trPr>
        <w:tc>
          <w:tcPr>
            <w:tcW w:w="582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0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Расчистка снега, посыпка противогололедных материалов (посыпка песком)</w:t>
            </w:r>
          </w:p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900000,00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4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900000,00</w:t>
            </w:r>
          </w:p>
        </w:tc>
        <w:tc>
          <w:tcPr>
            <w:tcW w:w="139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B57F5" w:rsidRPr="007B57F5" w:rsidTr="008D0F4D">
        <w:trPr>
          <w:trHeight w:val="939"/>
        </w:trPr>
        <w:tc>
          <w:tcPr>
            <w:tcW w:w="582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100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Окос придорожной полосы</w:t>
            </w:r>
          </w:p>
          <w:p w:rsidR="007B57F5" w:rsidRPr="007B57F5" w:rsidRDefault="007B57F5" w:rsidP="007B57F5">
            <w:pPr>
              <w:spacing w:after="0" w:line="240" w:lineRule="auto"/>
              <w:ind w:left="-108" w:right="-6228" w:firstLine="108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73500,00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4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73500,00</w:t>
            </w:r>
          </w:p>
        </w:tc>
        <w:tc>
          <w:tcPr>
            <w:tcW w:w="139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B57F5" w:rsidRPr="007B57F5" w:rsidTr="008D0F4D">
        <w:trPr>
          <w:trHeight w:val="939"/>
        </w:trPr>
        <w:tc>
          <w:tcPr>
            <w:tcW w:w="582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0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спецтехники</w:t>
            </w:r>
          </w:p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15000,00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4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15000,00</w:t>
            </w:r>
          </w:p>
        </w:tc>
        <w:tc>
          <w:tcPr>
            <w:tcW w:w="139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B57F5" w:rsidRPr="007B57F5" w:rsidTr="008D0F4D">
        <w:trPr>
          <w:trHeight w:val="939"/>
        </w:trPr>
        <w:tc>
          <w:tcPr>
            <w:tcW w:w="582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0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материальных запасов</w:t>
            </w:r>
          </w:p>
          <w:p w:rsidR="007B57F5" w:rsidRPr="007B57F5" w:rsidRDefault="007B57F5" w:rsidP="007B57F5">
            <w:pPr>
              <w:spacing w:after="0" w:line="240" w:lineRule="auto"/>
              <w:ind w:left="-108" w:right="-6228" w:firstLine="108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100000,00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4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100 000,00</w:t>
            </w:r>
          </w:p>
        </w:tc>
        <w:tc>
          <w:tcPr>
            <w:tcW w:w="139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B57F5" w:rsidRPr="007B57F5" w:rsidTr="008D0F4D">
        <w:trPr>
          <w:trHeight w:val="939"/>
        </w:trPr>
        <w:tc>
          <w:tcPr>
            <w:tcW w:w="582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0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полномочий по организации дорожной деятельности в отношении автомобильных дорог общего пользования местного значения вне границ населенных пунктов в границах Костромского муниципального района Костромской области</w:t>
            </w:r>
          </w:p>
          <w:p w:rsidR="007B57F5" w:rsidRPr="007B57F5" w:rsidRDefault="007B57F5" w:rsidP="007B57F5">
            <w:pPr>
              <w:spacing w:after="0" w:line="240" w:lineRule="auto"/>
              <w:ind w:left="-108" w:right="-6228" w:firstLine="108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1 500000,00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1 500000,00</w:t>
            </w:r>
          </w:p>
        </w:tc>
        <w:tc>
          <w:tcPr>
            <w:tcW w:w="1564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9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B57F5" w:rsidRPr="007B57F5" w:rsidTr="008D0F4D">
        <w:trPr>
          <w:trHeight w:val="714"/>
        </w:trPr>
        <w:tc>
          <w:tcPr>
            <w:tcW w:w="582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100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ind w:left="-108" w:right="-6228" w:firstLine="108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7B57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6188500,00</w:t>
            </w:r>
          </w:p>
        </w:tc>
        <w:tc>
          <w:tcPr>
            <w:tcW w:w="155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highlight w:val="yellow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1 500000,00</w:t>
            </w:r>
          </w:p>
        </w:tc>
        <w:tc>
          <w:tcPr>
            <w:tcW w:w="1564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highlight w:val="yellow"/>
                <w:lang w:eastAsia="ru-RU"/>
              </w:rPr>
            </w:pPr>
            <w:r w:rsidRPr="007B57F5">
              <w:rPr>
                <w:rFonts w:ascii="Arial" w:eastAsia="Times New Roman" w:hAnsi="Arial" w:cs="Arial"/>
                <w:lang w:eastAsia="ru-RU"/>
              </w:rPr>
              <w:t>4688500,00</w:t>
            </w:r>
          </w:p>
        </w:tc>
        <w:tc>
          <w:tcPr>
            <w:tcW w:w="1399" w:type="dxa"/>
            <w:shd w:val="clear" w:color="auto" w:fill="auto"/>
          </w:tcPr>
          <w:p w:rsidR="007B57F5" w:rsidRPr="007B57F5" w:rsidRDefault="007B57F5" w:rsidP="007B57F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7B57F5" w:rsidRPr="007B57F5" w:rsidRDefault="007B57F5" w:rsidP="007B57F5">
      <w:pPr>
        <w:spacing w:after="0" w:line="240" w:lineRule="auto"/>
        <w:contextualSpacing/>
        <w:jc w:val="both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7B57F5" w:rsidRPr="007B57F5" w:rsidRDefault="007B57F5" w:rsidP="007B57F5">
      <w:pPr>
        <w:spacing w:after="0" w:line="240" w:lineRule="auto"/>
        <w:contextualSpacing/>
        <w:jc w:val="both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7B57F5" w:rsidRPr="007B57F5" w:rsidRDefault="007B57F5" w:rsidP="007B57F5">
      <w:pPr>
        <w:spacing w:after="0" w:line="240" w:lineRule="auto"/>
        <w:contextualSpacing/>
        <w:jc w:val="both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E03779" w:rsidRPr="00E03779" w:rsidRDefault="00E03779" w:rsidP="00E03779">
      <w:pPr>
        <w:spacing w:after="0" w:line="240" w:lineRule="auto"/>
        <w:jc w:val="center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АДМИНИСТРАЦИЯ АПРАКСИНСКОГО СЕЛЬСКОГО ПОСЕЛЕНИЯ</w:t>
      </w:r>
    </w:p>
    <w:p w:rsidR="00E03779" w:rsidRPr="00E03779" w:rsidRDefault="00E03779" w:rsidP="00E03779">
      <w:pPr>
        <w:spacing w:after="0" w:line="240" w:lineRule="auto"/>
        <w:jc w:val="center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КОСТРОМСКОГО МУНИЦИПАЛЬНОГО РАЙОНА</w:t>
      </w:r>
    </w:p>
    <w:p w:rsidR="00E03779" w:rsidRPr="00E03779" w:rsidRDefault="00E03779" w:rsidP="00E03779">
      <w:pPr>
        <w:spacing w:after="0" w:line="240" w:lineRule="auto"/>
        <w:jc w:val="center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КОСТРОМСКОЙ ОБЛАСТИ</w:t>
      </w: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b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                                            </w:t>
      </w:r>
      <w:proofErr w:type="gramStart"/>
      <w:r w:rsidRPr="00E03779">
        <w:rPr>
          <w:rFonts w:ascii="Times New Roman" w:eastAsia="Times New Roman" w:hAnsi="Times New Roman" w:cs="Times New Roman"/>
          <w:b/>
          <w:sz w:val="28"/>
          <w:szCs w:val="28"/>
          <w:lang w:val="ru" w:eastAsia="zh-CN" w:bidi="ar"/>
        </w:rPr>
        <w:t>П</w:t>
      </w:r>
      <w:proofErr w:type="gramEnd"/>
      <w:r w:rsidRPr="00E03779">
        <w:rPr>
          <w:rFonts w:ascii="Times New Roman" w:eastAsia="Times New Roman" w:hAnsi="Times New Roman" w:cs="Times New Roman"/>
          <w:b/>
          <w:sz w:val="28"/>
          <w:szCs w:val="28"/>
          <w:lang w:val="ru" w:eastAsia="zh-CN" w:bidi="ar"/>
        </w:rPr>
        <w:t xml:space="preserve"> О С Т А Н О В Л Е Н И Е</w:t>
      </w: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от «04» июня 2026  года                 №         140                       п. Апраксино</w:t>
      </w: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Об утверждении схемы размещения </w:t>
      </w: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гаражей, являющихся некапитальными </w:t>
      </w: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сооружениями, а также мест стоянки </w:t>
      </w: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технических или других средств </w:t>
      </w: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передвижения инвалидов вблизи их </w:t>
      </w: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места жительства на земельных участках, </w:t>
      </w: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находящихся в государственной или </w:t>
      </w: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муниципальной собственности </w:t>
      </w:r>
    </w:p>
    <w:p w:rsidR="00E03779" w:rsidRPr="00E03779" w:rsidRDefault="00E03779" w:rsidP="00E03779">
      <w:pPr>
        <w:spacing w:after="0" w:line="240" w:lineRule="auto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ind w:firstLine="720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proofErr w:type="gramStart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В соответствии с Земельным кодексом Российской Федерации, постановлением администрации Костромской области от 14 февраля 2022 года № 39-а «О реализации  Закона Костромской области от 26 октября 2021 года № 141-7-ЗКО «О порядке  использования  гражданами земель или земельных участков, находящихся в государственной или муниципальной собственности, для возведения гаражей, являющихся некапитальными сооружениями, либо для стоянки </w:t>
      </w: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lastRenderedPageBreak/>
        <w:t>технических или других средств передвижения инвалидов вблизи их места</w:t>
      </w:r>
      <w:proofErr w:type="gramEnd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 жительства»,  с учетом приема предложений от граждан о включении земель или земельного участка в проект схемы размещения, предполагаемых к использованию земельных участков под размещение гаражей, являющихся некапитальными  сооружениями, стоянок технических или других средств передвижения  инвалидов вблизи их места жительства, администрация  Апраксинского сельского поселения </w:t>
      </w:r>
    </w:p>
    <w:p w:rsidR="00E03779" w:rsidRPr="00E03779" w:rsidRDefault="00E03779" w:rsidP="00E03779">
      <w:pPr>
        <w:spacing w:after="0" w:line="240" w:lineRule="auto"/>
        <w:ind w:firstLine="720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proofErr w:type="gramStart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П</w:t>
      </w:r>
      <w:proofErr w:type="gramEnd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 О С Т А Н О В Л Я Е Т:</w:t>
      </w: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8"/>
          <w:szCs w:val="28"/>
          <w:lang w:val="ru" w:eastAsia="zh-CN"/>
        </w:rPr>
      </w:pPr>
    </w:p>
    <w:p w:rsidR="00E03779" w:rsidRPr="00E03779" w:rsidRDefault="00E03779" w:rsidP="00E03779">
      <w:pPr>
        <w:numPr>
          <w:ilvl w:val="0"/>
          <w:numId w:val="42"/>
        </w:numPr>
        <w:spacing w:after="0" w:line="240" w:lineRule="auto"/>
        <w:ind w:left="0" w:firstLine="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/>
        </w:rPr>
        <w:t>Утвердить</w:t>
      </w:r>
      <w:proofErr w:type="gramStart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/>
        </w:rPr>
        <w:t xml:space="preserve"> :</w:t>
      </w:r>
      <w:proofErr w:type="gramEnd"/>
    </w:p>
    <w:p w:rsidR="00E03779" w:rsidRPr="00E03779" w:rsidRDefault="00E03779" w:rsidP="00E03779">
      <w:pPr>
        <w:spacing w:after="0" w:line="240" w:lineRule="auto"/>
        <w:ind w:left="980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1) текстовую часть схемы размещения гаражей, являющихся некапитальными сооружениями, либо для стоянки технических или других средств передвижения инвалидов вблизи их места жительства на земельных участках, находящихся в государственной и муниципальной собственности (Приложение</w:t>
      </w:r>
      <w:proofErr w:type="gramStart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1</w:t>
      </w:r>
      <w:proofErr w:type="gramEnd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);</w:t>
      </w:r>
    </w:p>
    <w:p w:rsidR="00E03779" w:rsidRPr="00E03779" w:rsidRDefault="00E03779" w:rsidP="00E03779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2) графическую часть схемы размещения гаражей, являющихся некапитальными сооружениями, либо для стоянки технических или других средств передвижения инвалидов вблизи их места жительства на земельных участках, находящихся в государственной и муниципальной собственности (Приложение</w:t>
      </w:r>
      <w:proofErr w:type="gramStart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2</w:t>
      </w:r>
      <w:proofErr w:type="gramEnd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).</w:t>
      </w:r>
    </w:p>
    <w:p w:rsidR="00E03779" w:rsidRPr="00E03779" w:rsidRDefault="00E03779" w:rsidP="00E03779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</w:pPr>
    </w:p>
    <w:p w:rsidR="00E03779" w:rsidRPr="00E03779" w:rsidRDefault="00E03779" w:rsidP="00E03779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</w:pPr>
    </w:p>
    <w:p w:rsidR="00E03779" w:rsidRPr="00E03779" w:rsidRDefault="00E03779" w:rsidP="00E03779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</w:pPr>
    </w:p>
    <w:p w:rsidR="00E03779" w:rsidRPr="00E03779" w:rsidRDefault="00E03779" w:rsidP="00E03779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</w:pPr>
    </w:p>
    <w:p w:rsidR="00E03779" w:rsidRPr="00E03779" w:rsidRDefault="00E03779" w:rsidP="00E03779">
      <w:pPr>
        <w:spacing w:after="0" w:line="240" w:lineRule="auto"/>
        <w:ind w:left="980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ind w:left="567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2.   </w:t>
      </w:r>
      <w:proofErr w:type="gramStart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Разместить</w:t>
      </w:r>
      <w:proofErr w:type="gramEnd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 настоящее постановление на официальном сайте администрации Апраксинского сельского поселения Костромского муниципального района Костромской области в информационно-коммуникационной сети «Интернет» в течение 3 рабочих дней со дня утверждения. </w:t>
      </w:r>
    </w:p>
    <w:p w:rsidR="00E03779" w:rsidRPr="00E03779" w:rsidRDefault="00E03779" w:rsidP="00E03779">
      <w:pPr>
        <w:spacing w:after="0" w:line="240" w:lineRule="auto"/>
        <w:ind w:left="567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3.    Настоящее постановление вступает в силу после его официального опубликования. </w:t>
      </w:r>
    </w:p>
    <w:p w:rsidR="00E03779" w:rsidRPr="00E03779" w:rsidRDefault="00E03779" w:rsidP="00E03779">
      <w:pPr>
        <w:spacing w:after="0" w:line="240" w:lineRule="auto"/>
        <w:ind w:left="567"/>
        <w:jc w:val="both"/>
        <w:rPr>
          <w:rFonts w:ascii="Calibri" w:eastAsia="SimSun" w:hAnsi="Calibri" w:cs="Times New Roman"/>
          <w:sz w:val="28"/>
          <w:szCs w:val="28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8"/>
          <w:szCs w:val="28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8"/>
          <w:szCs w:val="28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Глава Апраксинского </w:t>
      </w: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сельского поселения                                                                       </w:t>
      </w:r>
      <w:proofErr w:type="spellStart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>О.В</w:t>
      </w:r>
      <w:proofErr w:type="spellEnd"/>
      <w:r w:rsidRPr="00E03779">
        <w:rPr>
          <w:rFonts w:ascii="Times New Roman" w:eastAsia="Times New Roman" w:hAnsi="Times New Roman" w:cs="Times New Roman"/>
          <w:sz w:val="28"/>
          <w:szCs w:val="28"/>
          <w:lang w:val="ru" w:eastAsia="zh-CN" w:bidi="ar"/>
        </w:rPr>
        <w:t xml:space="preserve">. Глухарева </w:t>
      </w: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4"/>
          <w:szCs w:val="24"/>
          <w:lang w:val="ru" w:eastAsia="zh-CN" w:bidi="ar"/>
        </w:rPr>
        <w:t xml:space="preserve">                                                                                             Приложение 1 </w:t>
      </w:r>
    </w:p>
    <w:p w:rsidR="00E03779" w:rsidRPr="00E03779" w:rsidRDefault="00E03779" w:rsidP="00E03779">
      <w:pPr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4"/>
          <w:szCs w:val="24"/>
          <w:lang w:val="ru" w:eastAsia="zh-CN" w:bidi="ar"/>
        </w:rPr>
        <w:t xml:space="preserve">                                                                                                    </w:t>
      </w:r>
      <w:proofErr w:type="gramStart"/>
      <w:r w:rsidRPr="00E03779">
        <w:rPr>
          <w:rFonts w:ascii="Times New Roman" w:eastAsia="Times New Roman" w:hAnsi="Times New Roman" w:cs="Times New Roman"/>
          <w:sz w:val="24"/>
          <w:szCs w:val="24"/>
          <w:lang w:val="ru" w:eastAsia="zh-CN" w:bidi="ar"/>
        </w:rPr>
        <w:t>Утверждена</w:t>
      </w:r>
      <w:proofErr w:type="gramEnd"/>
      <w:r w:rsidRPr="00E03779">
        <w:rPr>
          <w:rFonts w:ascii="Times New Roman" w:eastAsia="Times New Roman" w:hAnsi="Times New Roman" w:cs="Times New Roman"/>
          <w:sz w:val="24"/>
          <w:szCs w:val="24"/>
          <w:lang w:val="ru" w:eastAsia="zh-CN" w:bidi="ar"/>
        </w:rPr>
        <w:t xml:space="preserve"> Постановлением      </w:t>
      </w:r>
    </w:p>
    <w:p w:rsidR="00E03779" w:rsidRPr="00E03779" w:rsidRDefault="00E03779" w:rsidP="00E03779">
      <w:pPr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4"/>
          <w:szCs w:val="24"/>
          <w:lang w:val="ru" w:eastAsia="zh-CN" w:bidi="ar"/>
        </w:rPr>
        <w:t xml:space="preserve">                                                                      администрации Апраксинского сельского поселения от «04» июня 2026 года  № 140</w:t>
      </w: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zh-CN"/>
        </w:rPr>
      </w:pPr>
      <w:r w:rsidRPr="00E03779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zh-CN"/>
        </w:rPr>
        <w:t>Текстовая част</w:t>
      </w:r>
      <w:r w:rsidRPr="00E0377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zh-CN"/>
        </w:rPr>
        <w:t>ь схемы</w:t>
      </w: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zh-CN"/>
        </w:rPr>
      </w:pPr>
      <w:r w:rsidRPr="00E0377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zh-CN"/>
        </w:rPr>
        <w:t xml:space="preserve">размещения некапитальных объектов на земельных участках, находящихся в государственной или муниципальной собственности, на территории Апраксинского сельского поселения Костромского муниципального района Костромской области </w:t>
      </w:r>
    </w:p>
    <w:tbl>
      <w:tblPr>
        <w:tblW w:w="9885" w:type="dxa"/>
        <w:tblInd w:w="-7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"/>
        <w:gridCol w:w="1803"/>
        <w:gridCol w:w="3732"/>
        <w:gridCol w:w="1684"/>
        <w:gridCol w:w="1684"/>
      </w:tblGrid>
      <w:tr w:rsidR="00E03779" w:rsidRPr="00E03779" w:rsidTr="002F542B"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3779" w:rsidRPr="00E03779" w:rsidRDefault="00E03779" w:rsidP="00E03779">
            <w:pPr>
              <w:spacing w:after="240" w:line="256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bidi="ar"/>
              </w:rPr>
            </w:pPr>
            <w:r w:rsidRPr="00E0377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bidi="ar"/>
              </w:rPr>
              <w:t>Номер гаража  или стоянки  средства передвижения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3779" w:rsidRPr="00E03779" w:rsidRDefault="00E03779" w:rsidP="00E03779">
            <w:pPr>
              <w:spacing w:after="240" w:line="256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bidi="ar"/>
              </w:rPr>
            </w:pPr>
            <w:r w:rsidRPr="00E0377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bidi="ar"/>
              </w:rPr>
              <w:t>Вид объекта (гараж или стоянка средства передвижения)</w:t>
            </w:r>
          </w:p>
        </w:tc>
        <w:tc>
          <w:tcPr>
            <w:tcW w:w="3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3779" w:rsidRPr="00E03779" w:rsidRDefault="00E03779" w:rsidP="00E03779">
            <w:pPr>
              <w:spacing w:after="240" w:line="256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bidi="ar"/>
              </w:rPr>
            </w:pPr>
            <w:r w:rsidRPr="00E0377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bidi="ar"/>
              </w:rPr>
              <w:t xml:space="preserve">Описание местоположения гаража или стоянки средства передвижения 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3779" w:rsidRPr="00E03779" w:rsidRDefault="00E03779" w:rsidP="00E03779">
            <w:pPr>
              <w:spacing w:after="240" w:line="256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bidi="ar"/>
              </w:rPr>
            </w:pPr>
            <w:r w:rsidRPr="00E0377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bidi="ar"/>
              </w:rPr>
              <w:t xml:space="preserve">Кадастровый номер земельного участка, на котором планируется размещение гаража либо стоянка средства передвижения (при наличии) 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3779" w:rsidRPr="00E03779" w:rsidRDefault="00E03779" w:rsidP="00E03779">
            <w:pPr>
              <w:spacing w:after="240" w:line="256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bidi="ar"/>
              </w:rPr>
            </w:pPr>
            <w:r w:rsidRPr="00E0377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bidi="ar"/>
              </w:rPr>
              <w:t xml:space="preserve">Площадь земельного участка, планируемая для размещения гаража или стоянки средства передвижения  </w:t>
            </w:r>
          </w:p>
        </w:tc>
      </w:tr>
      <w:tr w:rsidR="00E03779" w:rsidRPr="00E03779" w:rsidTr="002F542B"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3779" w:rsidRPr="00E03779" w:rsidRDefault="00E03779" w:rsidP="00E03779">
            <w:pPr>
              <w:spacing w:after="240" w:line="256" w:lineRule="auto"/>
              <w:jc w:val="center"/>
              <w:rPr>
                <w:rFonts w:ascii="Times New Roman" w:eastAsia="Times New Roman" w:hAnsi="Times New Roman" w:cs="Calibri"/>
                <w:color w:val="000000"/>
                <w:sz w:val="26"/>
                <w:szCs w:val="26"/>
                <w:lang w:bidi="ar"/>
              </w:rPr>
            </w:pPr>
            <w:r w:rsidRPr="00E03779">
              <w:rPr>
                <w:rFonts w:ascii="Times New Roman" w:eastAsia="Times New Roman" w:hAnsi="Times New Roman" w:cs="Calibri"/>
                <w:color w:val="000000"/>
                <w:sz w:val="26"/>
                <w:szCs w:val="26"/>
                <w:lang w:bidi="ar"/>
              </w:rPr>
              <w:t>1.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3779" w:rsidRPr="00E03779" w:rsidRDefault="00E03779" w:rsidP="00E037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0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Гараж, не являющийся капитальным сооружением</w:t>
            </w:r>
          </w:p>
        </w:tc>
        <w:tc>
          <w:tcPr>
            <w:tcW w:w="3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3779" w:rsidRPr="00E03779" w:rsidRDefault="00E03779" w:rsidP="00E037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0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В 12 м по направлению на восток от дома № 52 по ул. Коммунаров пос. Апраксино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3779" w:rsidRPr="00E03779" w:rsidRDefault="00E03779" w:rsidP="00E037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0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44:07:000000:3413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03779" w:rsidRPr="00E03779" w:rsidRDefault="00E03779" w:rsidP="00E037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0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38 </w:t>
            </w:r>
            <w:proofErr w:type="spellStart"/>
            <w:r w:rsidRPr="00E0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кв</w:t>
            </w:r>
            <w:proofErr w:type="gramStart"/>
            <w:r w:rsidRPr="00E0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"/>
              </w:rPr>
              <w:t>.м</w:t>
            </w:r>
            <w:proofErr w:type="spellEnd"/>
            <w:proofErr w:type="gramEnd"/>
          </w:p>
        </w:tc>
      </w:tr>
    </w:tbl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</w:p>
    <w:p w:rsidR="00E03779" w:rsidRPr="00E03779" w:rsidRDefault="00E03779" w:rsidP="00E03779">
      <w:pPr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4"/>
          <w:szCs w:val="24"/>
          <w:lang w:val="ru" w:eastAsia="zh-CN" w:bidi="ar"/>
        </w:rPr>
        <w:t xml:space="preserve">                                                                                            Приложение 2 </w:t>
      </w:r>
    </w:p>
    <w:p w:rsidR="00E03779" w:rsidRPr="00E03779" w:rsidRDefault="00E03779" w:rsidP="00E03779">
      <w:pPr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4"/>
          <w:szCs w:val="24"/>
          <w:lang w:val="ru" w:eastAsia="zh-CN" w:bidi="ar"/>
        </w:rPr>
        <w:t xml:space="preserve">                                                                                            Утверждена </w:t>
      </w:r>
    </w:p>
    <w:p w:rsidR="00E03779" w:rsidRPr="00E03779" w:rsidRDefault="00E03779" w:rsidP="00E03779">
      <w:pPr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4"/>
          <w:szCs w:val="24"/>
          <w:lang w:val="ru" w:eastAsia="zh-CN" w:bidi="ar"/>
        </w:rPr>
        <w:t xml:space="preserve">                             Постановлением  администрации </w:t>
      </w:r>
    </w:p>
    <w:p w:rsidR="00E03779" w:rsidRPr="00E03779" w:rsidRDefault="00E03779" w:rsidP="00E03779">
      <w:pPr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4"/>
          <w:szCs w:val="24"/>
          <w:lang w:val="ru" w:eastAsia="zh-CN" w:bidi="ar"/>
        </w:rPr>
        <w:t xml:space="preserve">Апраксинского сельского поселения </w:t>
      </w:r>
    </w:p>
    <w:p w:rsidR="00E03779" w:rsidRPr="00E03779" w:rsidRDefault="00E03779" w:rsidP="00E03779">
      <w:pPr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  <w:lang w:val="ru" w:eastAsia="zh-CN"/>
        </w:rPr>
      </w:pPr>
      <w:r w:rsidRPr="00E03779">
        <w:rPr>
          <w:rFonts w:ascii="Times New Roman" w:eastAsia="Times New Roman" w:hAnsi="Times New Roman" w:cs="Times New Roman"/>
          <w:sz w:val="24"/>
          <w:szCs w:val="24"/>
          <w:lang w:val="ru" w:eastAsia="zh-CN" w:bidi="ar"/>
        </w:rPr>
        <w:t>от «04» июня 2026 года  № 140</w:t>
      </w:r>
    </w:p>
    <w:p w:rsidR="00E03779" w:rsidRPr="00E03779" w:rsidRDefault="00E03779" w:rsidP="00E0377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zh-CN"/>
        </w:rPr>
      </w:pPr>
    </w:p>
    <w:p w:rsidR="00E03779" w:rsidRPr="00E03779" w:rsidRDefault="00E03779" w:rsidP="00E0377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19850" cy="3800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08" t="16838" r="5800" b="12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79" w:rsidRPr="00E03779" w:rsidRDefault="00E03779" w:rsidP="00E03779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en-US" w:eastAsia="zh-CN"/>
        </w:rPr>
      </w:pPr>
    </w:p>
    <w:p w:rsidR="00891101" w:rsidRDefault="00891101" w:rsidP="00642B46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0" w:name="_GoBack"/>
      <w:bookmarkEnd w:id="0"/>
    </w:p>
    <w:p w:rsidR="00891101" w:rsidRPr="00642B46" w:rsidRDefault="00891101" w:rsidP="00642B46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02506" w:rsidRPr="00802506" w:rsidRDefault="00802506" w:rsidP="00802506">
      <w:pPr>
        <w:spacing w:after="0" w:line="240" w:lineRule="auto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85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856"/>
      </w:tblGrid>
      <w:tr w:rsidR="00DB7A1E" w:rsidTr="00BA17E0">
        <w:trPr>
          <w:tblCellSpacing w:w="0" w:type="dxa"/>
        </w:trPr>
        <w:tc>
          <w:tcPr>
            <w:tcW w:w="98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Общественно-политическая газета учреждена Советом депутатов Апраксинского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  <w:p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Зарегистрированный первый номер от 06.07.06 г., тираж 10 экз. Адрес издательства п.Апраксино,</w:t>
            </w:r>
          </w:p>
          <w:p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олодёжная,дом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18. Тел.643-243</w:t>
            </w:r>
          </w:p>
          <w:p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7A1E" w:rsidRDefault="00DB7A1E" w:rsidP="00634868"/>
    <w:sectPr w:rsidR="00DB7A1E" w:rsidSect="00BA17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3EB" w:rsidRDefault="00BC13EB">
      <w:pPr>
        <w:spacing w:after="0" w:line="240" w:lineRule="auto"/>
      </w:pPr>
      <w:r>
        <w:separator/>
      </w:r>
    </w:p>
  </w:endnote>
  <w:endnote w:type="continuationSeparator" w:id="0">
    <w:p w:rsidR="00BC13EB" w:rsidRDefault="00BC1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265" w:rsidRDefault="00705265" w:rsidP="001B736C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05265" w:rsidRDefault="00705265" w:rsidP="001B736C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265" w:rsidRDefault="00705265" w:rsidP="001B736C">
    <w:pPr>
      <w:pStyle w:val="af"/>
      <w:framePr w:wrap="around" w:vAnchor="text" w:hAnchor="margin" w:xAlign="right" w:y="1"/>
      <w:rPr>
        <w:rStyle w:val="af1"/>
      </w:rPr>
    </w:pPr>
  </w:p>
  <w:p w:rsidR="00705265" w:rsidRDefault="00705265" w:rsidP="001B736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3EB" w:rsidRDefault="00BC13EB">
      <w:pPr>
        <w:spacing w:after="0" w:line="240" w:lineRule="auto"/>
      </w:pPr>
      <w:r>
        <w:separator/>
      </w:r>
    </w:p>
  </w:footnote>
  <w:footnote w:type="continuationSeparator" w:id="0">
    <w:p w:rsidR="00BC13EB" w:rsidRDefault="00BC1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265" w:rsidRDefault="00705265" w:rsidP="001B736C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05265" w:rsidRDefault="0070526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265" w:rsidRPr="00DC4606" w:rsidRDefault="00705265" w:rsidP="001B736C">
    <w:pPr>
      <w:pStyle w:val="ad"/>
      <w:jc w:val="center"/>
    </w:pPr>
    <w:r w:rsidRPr="00DC4606">
      <w:rPr>
        <w:rStyle w:val="af1"/>
      </w:rPr>
      <w:fldChar w:fldCharType="begin"/>
    </w:r>
    <w:r w:rsidRPr="00DC4606">
      <w:rPr>
        <w:rStyle w:val="af1"/>
      </w:rPr>
      <w:instrText xml:space="preserve"> PAGE </w:instrText>
    </w:r>
    <w:r w:rsidRPr="00DC4606">
      <w:rPr>
        <w:rStyle w:val="af1"/>
      </w:rPr>
      <w:fldChar w:fldCharType="separate"/>
    </w:r>
    <w:r w:rsidR="00E03779">
      <w:rPr>
        <w:rStyle w:val="af1"/>
        <w:noProof/>
      </w:rPr>
      <w:t>10</w:t>
    </w:r>
    <w:r w:rsidRPr="00DC4606">
      <w:rPr>
        <w:rStyle w:val="af1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265" w:rsidRDefault="00705265">
    <w:pPr>
      <w:pStyle w:val="ad"/>
    </w:pPr>
  </w:p>
  <w:p w:rsidR="00705265" w:rsidRDefault="007052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BEB04E"/>
    <w:multiLevelType w:val="multilevel"/>
    <w:tmpl w:val="E6BEB04E"/>
    <w:lvl w:ilvl="0">
      <w:start w:val="1"/>
      <w:numFmt w:val="decimal"/>
      <w:lvlText w:val="%1."/>
      <w:lvlJc w:val="left"/>
      <w:pPr>
        <w:ind w:left="13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00" w:hanging="360"/>
      </w:pPr>
    </w:lvl>
    <w:lvl w:ilvl="2">
      <w:start w:val="1"/>
      <w:numFmt w:val="lowerRoman"/>
      <w:lvlText w:val="%3."/>
      <w:lvlJc w:val="right"/>
      <w:pPr>
        <w:ind w:left="2920" w:hanging="180"/>
      </w:pPr>
    </w:lvl>
    <w:lvl w:ilvl="3">
      <w:start w:val="1"/>
      <w:numFmt w:val="decimal"/>
      <w:lvlText w:val="%4."/>
      <w:lvlJc w:val="left"/>
      <w:pPr>
        <w:ind w:left="3640" w:hanging="360"/>
      </w:pPr>
    </w:lvl>
    <w:lvl w:ilvl="4">
      <w:start w:val="1"/>
      <w:numFmt w:val="lowerLetter"/>
      <w:lvlText w:val="%5."/>
      <w:lvlJc w:val="left"/>
      <w:pPr>
        <w:ind w:left="4360" w:hanging="360"/>
      </w:pPr>
    </w:lvl>
    <w:lvl w:ilvl="5">
      <w:start w:val="1"/>
      <w:numFmt w:val="lowerRoman"/>
      <w:lvlText w:val="%6."/>
      <w:lvlJc w:val="right"/>
      <w:pPr>
        <w:ind w:left="5080" w:hanging="180"/>
      </w:pPr>
    </w:lvl>
    <w:lvl w:ilvl="6">
      <w:start w:val="1"/>
      <w:numFmt w:val="decimal"/>
      <w:lvlText w:val="%7."/>
      <w:lvlJc w:val="left"/>
      <w:pPr>
        <w:ind w:left="5800" w:hanging="360"/>
      </w:pPr>
    </w:lvl>
    <w:lvl w:ilvl="7">
      <w:start w:val="1"/>
      <w:numFmt w:val="lowerLetter"/>
      <w:lvlText w:val="%8."/>
      <w:lvlJc w:val="left"/>
      <w:pPr>
        <w:ind w:left="6520" w:hanging="360"/>
      </w:pPr>
    </w:lvl>
    <w:lvl w:ilvl="8">
      <w:start w:val="1"/>
      <w:numFmt w:val="lowerRoman"/>
      <w:lvlText w:val="%9."/>
      <w:lvlJc w:val="right"/>
      <w:pPr>
        <w:ind w:left="7240" w:hanging="180"/>
      </w:pPr>
    </w:lvl>
  </w:abstractNum>
  <w:abstractNum w:abstractNumId="1">
    <w:nsid w:val="FFFFFFFE"/>
    <w:multiLevelType w:val="singleLevel"/>
    <w:tmpl w:val="9E6409F0"/>
    <w:lvl w:ilvl="0">
      <w:numFmt w:val="bullet"/>
      <w:lvlText w:val="*"/>
      <w:lvlJc w:val="left"/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856" w:hanging="1005"/>
      </w:pPr>
      <w:rPr>
        <w:rFonts w:ascii="Times New Roman" w:eastAsia="Times New Roman CYR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3">
    <w:nsid w:val="00172328"/>
    <w:multiLevelType w:val="hybridMultilevel"/>
    <w:tmpl w:val="E29AC8CA"/>
    <w:lvl w:ilvl="0" w:tplc="378437CC">
      <w:start w:val="6"/>
      <w:numFmt w:val="decimal"/>
      <w:lvlText w:val="%1."/>
      <w:lvlJc w:val="left"/>
      <w:pPr>
        <w:ind w:left="142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7B7386F"/>
    <w:multiLevelType w:val="singleLevel"/>
    <w:tmpl w:val="A4361998"/>
    <w:lvl w:ilvl="0">
      <w:start w:val="1"/>
      <w:numFmt w:val="decimal"/>
      <w:lvlText w:val="%1."/>
      <w:legacy w:legacy="1" w:legacySpace="0" w:legacyIndent="254"/>
      <w:lvlJc w:val="left"/>
      <w:rPr>
        <w:rFonts w:ascii="Times New Roman" w:eastAsia="Times New Roman" w:hAnsi="Times New Roman" w:cs="Times New Roman"/>
        <w:b w:val="0"/>
      </w:rPr>
    </w:lvl>
  </w:abstractNum>
  <w:abstractNum w:abstractNumId="5">
    <w:nsid w:val="0A825FEA"/>
    <w:multiLevelType w:val="hybridMultilevel"/>
    <w:tmpl w:val="CF384B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B9F09CE"/>
    <w:multiLevelType w:val="hybridMultilevel"/>
    <w:tmpl w:val="C708128E"/>
    <w:lvl w:ilvl="0" w:tplc="17406338">
      <w:start w:val="1"/>
      <w:numFmt w:val="decimal"/>
      <w:lvlText w:val="%1."/>
      <w:lvlJc w:val="left"/>
      <w:pPr>
        <w:ind w:left="101" w:hanging="3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DEB664">
      <w:numFmt w:val="bullet"/>
      <w:lvlText w:val="•"/>
      <w:lvlJc w:val="left"/>
      <w:pPr>
        <w:ind w:left="1046" w:hanging="313"/>
      </w:pPr>
      <w:rPr>
        <w:rFonts w:hint="default"/>
        <w:lang w:val="ru-RU" w:eastAsia="en-US" w:bidi="ar-SA"/>
      </w:rPr>
    </w:lvl>
    <w:lvl w:ilvl="2" w:tplc="8A4E6E76">
      <w:numFmt w:val="bullet"/>
      <w:lvlText w:val="•"/>
      <w:lvlJc w:val="left"/>
      <w:pPr>
        <w:ind w:left="1993" w:hanging="313"/>
      </w:pPr>
      <w:rPr>
        <w:rFonts w:hint="default"/>
        <w:lang w:val="ru-RU" w:eastAsia="en-US" w:bidi="ar-SA"/>
      </w:rPr>
    </w:lvl>
    <w:lvl w:ilvl="3" w:tplc="0C68694E">
      <w:numFmt w:val="bullet"/>
      <w:lvlText w:val="•"/>
      <w:lvlJc w:val="left"/>
      <w:pPr>
        <w:ind w:left="2939" w:hanging="313"/>
      </w:pPr>
      <w:rPr>
        <w:rFonts w:hint="default"/>
        <w:lang w:val="ru-RU" w:eastAsia="en-US" w:bidi="ar-SA"/>
      </w:rPr>
    </w:lvl>
    <w:lvl w:ilvl="4" w:tplc="6E9CC800">
      <w:numFmt w:val="bullet"/>
      <w:lvlText w:val="•"/>
      <w:lvlJc w:val="left"/>
      <w:pPr>
        <w:ind w:left="3886" w:hanging="313"/>
      </w:pPr>
      <w:rPr>
        <w:rFonts w:hint="default"/>
        <w:lang w:val="ru-RU" w:eastAsia="en-US" w:bidi="ar-SA"/>
      </w:rPr>
    </w:lvl>
    <w:lvl w:ilvl="5" w:tplc="50DC81FA">
      <w:numFmt w:val="bullet"/>
      <w:lvlText w:val="•"/>
      <w:lvlJc w:val="left"/>
      <w:pPr>
        <w:ind w:left="4833" w:hanging="313"/>
      </w:pPr>
      <w:rPr>
        <w:rFonts w:hint="default"/>
        <w:lang w:val="ru-RU" w:eastAsia="en-US" w:bidi="ar-SA"/>
      </w:rPr>
    </w:lvl>
    <w:lvl w:ilvl="6" w:tplc="BEC63BC6">
      <w:numFmt w:val="bullet"/>
      <w:lvlText w:val="•"/>
      <w:lvlJc w:val="left"/>
      <w:pPr>
        <w:ind w:left="5779" w:hanging="313"/>
      </w:pPr>
      <w:rPr>
        <w:rFonts w:hint="default"/>
        <w:lang w:val="ru-RU" w:eastAsia="en-US" w:bidi="ar-SA"/>
      </w:rPr>
    </w:lvl>
    <w:lvl w:ilvl="7" w:tplc="93D27878">
      <w:numFmt w:val="bullet"/>
      <w:lvlText w:val="•"/>
      <w:lvlJc w:val="left"/>
      <w:pPr>
        <w:ind w:left="6726" w:hanging="313"/>
      </w:pPr>
      <w:rPr>
        <w:rFonts w:hint="default"/>
        <w:lang w:val="ru-RU" w:eastAsia="en-US" w:bidi="ar-SA"/>
      </w:rPr>
    </w:lvl>
    <w:lvl w:ilvl="8" w:tplc="1E168FBC">
      <w:numFmt w:val="bullet"/>
      <w:lvlText w:val="•"/>
      <w:lvlJc w:val="left"/>
      <w:pPr>
        <w:ind w:left="7672" w:hanging="313"/>
      </w:pPr>
      <w:rPr>
        <w:rFonts w:hint="default"/>
        <w:lang w:val="ru-RU" w:eastAsia="en-US" w:bidi="ar-SA"/>
      </w:rPr>
    </w:lvl>
  </w:abstractNum>
  <w:abstractNum w:abstractNumId="7">
    <w:nsid w:val="0E580A7A"/>
    <w:multiLevelType w:val="singleLevel"/>
    <w:tmpl w:val="5832DCC2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103440FE"/>
    <w:multiLevelType w:val="hybridMultilevel"/>
    <w:tmpl w:val="0ED2DAB0"/>
    <w:lvl w:ilvl="0" w:tplc="67F6DE28">
      <w:start w:val="1"/>
      <w:numFmt w:val="decimal"/>
      <w:lvlText w:val="%1."/>
      <w:lvlJc w:val="left"/>
      <w:pPr>
        <w:ind w:left="1800" w:hanging="108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D72C60"/>
    <w:multiLevelType w:val="multilevel"/>
    <w:tmpl w:val="EC725AD0"/>
    <w:lvl w:ilvl="0">
      <w:start w:val="1"/>
      <w:numFmt w:val="decimal"/>
      <w:lvlText w:val="%1."/>
      <w:lvlJc w:val="left"/>
      <w:pPr>
        <w:ind w:left="111" w:hanging="430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6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140" w:hanging="7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0" w:hanging="7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0" w:hanging="7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1" w:hanging="7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7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1" w:hanging="7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1" w:hanging="760"/>
      </w:pPr>
      <w:rPr>
        <w:rFonts w:hint="default"/>
        <w:lang w:val="ru-RU" w:eastAsia="en-US" w:bidi="ar-SA"/>
      </w:rPr>
    </w:lvl>
  </w:abstractNum>
  <w:abstractNum w:abstractNumId="10">
    <w:nsid w:val="19047734"/>
    <w:multiLevelType w:val="hybridMultilevel"/>
    <w:tmpl w:val="AF2EE630"/>
    <w:lvl w:ilvl="0" w:tplc="58F07942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A47872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3466BE3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BD0885CE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C9C879E4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8ADCA92C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AEE88FE0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309C35EC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1A0821EE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</w:abstractNum>
  <w:abstractNum w:abstractNumId="11">
    <w:nsid w:val="2C753ADB"/>
    <w:multiLevelType w:val="singleLevel"/>
    <w:tmpl w:val="3FEEF3F4"/>
    <w:lvl w:ilvl="0">
      <w:start w:val="18"/>
      <w:numFmt w:val="decimal"/>
      <w:lvlText w:val="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abstractNum w:abstractNumId="12">
    <w:nsid w:val="387518CA"/>
    <w:multiLevelType w:val="hybridMultilevel"/>
    <w:tmpl w:val="602CDA2C"/>
    <w:lvl w:ilvl="0" w:tplc="5DA28688">
      <w:start w:val="1"/>
      <w:numFmt w:val="decimal"/>
      <w:lvlText w:val="%1."/>
      <w:lvlJc w:val="left"/>
      <w:pPr>
        <w:ind w:left="101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7EDE32">
      <w:numFmt w:val="bullet"/>
      <w:lvlText w:val="•"/>
      <w:lvlJc w:val="left"/>
      <w:pPr>
        <w:ind w:left="1046" w:hanging="372"/>
      </w:pPr>
      <w:rPr>
        <w:rFonts w:hint="default"/>
        <w:lang w:val="ru-RU" w:eastAsia="en-US" w:bidi="ar-SA"/>
      </w:rPr>
    </w:lvl>
    <w:lvl w:ilvl="2" w:tplc="B9D25BD2">
      <w:numFmt w:val="bullet"/>
      <w:lvlText w:val="•"/>
      <w:lvlJc w:val="left"/>
      <w:pPr>
        <w:ind w:left="1993" w:hanging="372"/>
      </w:pPr>
      <w:rPr>
        <w:rFonts w:hint="default"/>
        <w:lang w:val="ru-RU" w:eastAsia="en-US" w:bidi="ar-SA"/>
      </w:rPr>
    </w:lvl>
    <w:lvl w:ilvl="3" w:tplc="DA941B3A">
      <w:numFmt w:val="bullet"/>
      <w:lvlText w:val="•"/>
      <w:lvlJc w:val="left"/>
      <w:pPr>
        <w:ind w:left="2939" w:hanging="372"/>
      </w:pPr>
      <w:rPr>
        <w:rFonts w:hint="default"/>
        <w:lang w:val="ru-RU" w:eastAsia="en-US" w:bidi="ar-SA"/>
      </w:rPr>
    </w:lvl>
    <w:lvl w:ilvl="4" w:tplc="FCB2BE48">
      <w:numFmt w:val="bullet"/>
      <w:lvlText w:val="•"/>
      <w:lvlJc w:val="left"/>
      <w:pPr>
        <w:ind w:left="3886" w:hanging="372"/>
      </w:pPr>
      <w:rPr>
        <w:rFonts w:hint="default"/>
        <w:lang w:val="ru-RU" w:eastAsia="en-US" w:bidi="ar-SA"/>
      </w:rPr>
    </w:lvl>
    <w:lvl w:ilvl="5" w:tplc="7A6E3950">
      <w:numFmt w:val="bullet"/>
      <w:lvlText w:val="•"/>
      <w:lvlJc w:val="left"/>
      <w:pPr>
        <w:ind w:left="4833" w:hanging="372"/>
      </w:pPr>
      <w:rPr>
        <w:rFonts w:hint="default"/>
        <w:lang w:val="ru-RU" w:eastAsia="en-US" w:bidi="ar-SA"/>
      </w:rPr>
    </w:lvl>
    <w:lvl w:ilvl="6" w:tplc="2A7E759E">
      <w:numFmt w:val="bullet"/>
      <w:lvlText w:val="•"/>
      <w:lvlJc w:val="left"/>
      <w:pPr>
        <w:ind w:left="5779" w:hanging="372"/>
      </w:pPr>
      <w:rPr>
        <w:rFonts w:hint="default"/>
        <w:lang w:val="ru-RU" w:eastAsia="en-US" w:bidi="ar-SA"/>
      </w:rPr>
    </w:lvl>
    <w:lvl w:ilvl="7" w:tplc="B42A405E">
      <w:numFmt w:val="bullet"/>
      <w:lvlText w:val="•"/>
      <w:lvlJc w:val="left"/>
      <w:pPr>
        <w:ind w:left="6726" w:hanging="372"/>
      </w:pPr>
      <w:rPr>
        <w:rFonts w:hint="default"/>
        <w:lang w:val="ru-RU" w:eastAsia="en-US" w:bidi="ar-SA"/>
      </w:rPr>
    </w:lvl>
    <w:lvl w:ilvl="8" w:tplc="DFF69B96">
      <w:numFmt w:val="bullet"/>
      <w:lvlText w:val="•"/>
      <w:lvlJc w:val="left"/>
      <w:pPr>
        <w:ind w:left="7672" w:hanging="372"/>
      </w:pPr>
      <w:rPr>
        <w:rFonts w:hint="default"/>
        <w:lang w:val="ru-RU" w:eastAsia="en-US" w:bidi="ar-SA"/>
      </w:rPr>
    </w:lvl>
  </w:abstractNum>
  <w:abstractNum w:abstractNumId="13">
    <w:nsid w:val="3B9F77AF"/>
    <w:multiLevelType w:val="singleLevel"/>
    <w:tmpl w:val="9106059E"/>
    <w:lvl w:ilvl="0">
      <w:start w:val="20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4">
    <w:nsid w:val="3E2424CB"/>
    <w:multiLevelType w:val="multilevel"/>
    <w:tmpl w:val="9F56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D27197"/>
    <w:multiLevelType w:val="singleLevel"/>
    <w:tmpl w:val="F85EE5EE"/>
    <w:lvl w:ilvl="0">
      <w:start w:val="9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6">
    <w:nsid w:val="460A35FF"/>
    <w:multiLevelType w:val="hybridMultilevel"/>
    <w:tmpl w:val="3B767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697DC8"/>
    <w:multiLevelType w:val="hybridMultilevel"/>
    <w:tmpl w:val="C3CCEE42"/>
    <w:lvl w:ilvl="0" w:tplc="BC70CB60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A0446AB"/>
    <w:multiLevelType w:val="hybridMultilevel"/>
    <w:tmpl w:val="43E4D8B4"/>
    <w:lvl w:ilvl="0" w:tplc="9ADC6B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4B9B3CAB"/>
    <w:multiLevelType w:val="hybridMultilevel"/>
    <w:tmpl w:val="23421BA8"/>
    <w:lvl w:ilvl="0" w:tplc="78748AB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90697F"/>
    <w:multiLevelType w:val="hybridMultilevel"/>
    <w:tmpl w:val="1B4C9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50262D"/>
    <w:multiLevelType w:val="hybridMultilevel"/>
    <w:tmpl w:val="E32C9DB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58BD216E"/>
    <w:multiLevelType w:val="hybridMultilevel"/>
    <w:tmpl w:val="80385304"/>
    <w:lvl w:ilvl="0" w:tplc="362828F0">
      <w:start w:val="1"/>
      <w:numFmt w:val="decimal"/>
      <w:lvlText w:val="%1."/>
      <w:lvlJc w:val="left"/>
      <w:pPr>
        <w:ind w:left="101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A228C6">
      <w:numFmt w:val="bullet"/>
      <w:lvlText w:val="•"/>
      <w:lvlJc w:val="left"/>
      <w:pPr>
        <w:ind w:left="1046" w:hanging="596"/>
      </w:pPr>
      <w:rPr>
        <w:rFonts w:hint="default"/>
        <w:lang w:val="ru-RU" w:eastAsia="en-US" w:bidi="ar-SA"/>
      </w:rPr>
    </w:lvl>
    <w:lvl w:ilvl="2" w:tplc="9730B21C">
      <w:numFmt w:val="bullet"/>
      <w:lvlText w:val="•"/>
      <w:lvlJc w:val="left"/>
      <w:pPr>
        <w:ind w:left="1993" w:hanging="596"/>
      </w:pPr>
      <w:rPr>
        <w:rFonts w:hint="default"/>
        <w:lang w:val="ru-RU" w:eastAsia="en-US" w:bidi="ar-SA"/>
      </w:rPr>
    </w:lvl>
    <w:lvl w:ilvl="3" w:tplc="79D6AD88">
      <w:numFmt w:val="bullet"/>
      <w:lvlText w:val="•"/>
      <w:lvlJc w:val="left"/>
      <w:pPr>
        <w:ind w:left="2939" w:hanging="596"/>
      </w:pPr>
      <w:rPr>
        <w:rFonts w:hint="default"/>
        <w:lang w:val="ru-RU" w:eastAsia="en-US" w:bidi="ar-SA"/>
      </w:rPr>
    </w:lvl>
    <w:lvl w:ilvl="4" w:tplc="E62EFBFC">
      <w:numFmt w:val="bullet"/>
      <w:lvlText w:val="•"/>
      <w:lvlJc w:val="left"/>
      <w:pPr>
        <w:ind w:left="3886" w:hanging="596"/>
      </w:pPr>
      <w:rPr>
        <w:rFonts w:hint="default"/>
        <w:lang w:val="ru-RU" w:eastAsia="en-US" w:bidi="ar-SA"/>
      </w:rPr>
    </w:lvl>
    <w:lvl w:ilvl="5" w:tplc="B2C24D84">
      <w:numFmt w:val="bullet"/>
      <w:lvlText w:val="•"/>
      <w:lvlJc w:val="left"/>
      <w:pPr>
        <w:ind w:left="4833" w:hanging="596"/>
      </w:pPr>
      <w:rPr>
        <w:rFonts w:hint="default"/>
        <w:lang w:val="ru-RU" w:eastAsia="en-US" w:bidi="ar-SA"/>
      </w:rPr>
    </w:lvl>
    <w:lvl w:ilvl="6" w:tplc="3DCE5F5E">
      <w:numFmt w:val="bullet"/>
      <w:lvlText w:val="•"/>
      <w:lvlJc w:val="left"/>
      <w:pPr>
        <w:ind w:left="5779" w:hanging="596"/>
      </w:pPr>
      <w:rPr>
        <w:rFonts w:hint="default"/>
        <w:lang w:val="ru-RU" w:eastAsia="en-US" w:bidi="ar-SA"/>
      </w:rPr>
    </w:lvl>
    <w:lvl w:ilvl="7" w:tplc="122A2430">
      <w:numFmt w:val="bullet"/>
      <w:lvlText w:val="•"/>
      <w:lvlJc w:val="left"/>
      <w:pPr>
        <w:ind w:left="6726" w:hanging="596"/>
      </w:pPr>
      <w:rPr>
        <w:rFonts w:hint="default"/>
        <w:lang w:val="ru-RU" w:eastAsia="en-US" w:bidi="ar-SA"/>
      </w:rPr>
    </w:lvl>
    <w:lvl w:ilvl="8" w:tplc="90F81CF2">
      <w:numFmt w:val="bullet"/>
      <w:lvlText w:val="•"/>
      <w:lvlJc w:val="left"/>
      <w:pPr>
        <w:ind w:left="7672" w:hanging="596"/>
      </w:pPr>
      <w:rPr>
        <w:rFonts w:hint="default"/>
        <w:lang w:val="ru-RU" w:eastAsia="en-US" w:bidi="ar-SA"/>
      </w:rPr>
    </w:lvl>
  </w:abstractNum>
  <w:abstractNum w:abstractNumId="23">
    <w:nsid w:val="591D6776"/>
    <w:multiLevelType w:val="multilevel"/>
    <w:tmpl w:val="8228B52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D12E9A"/>
    <w:multiLevelType w:val="hybridMultilevel"/>
    <w:tmpl w:val="B6E27E9E"/>
    <w:lvl w:ilvl="0" w:tplc="03B4911E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EC7372C"/>
    <w:multiLevelType w:val="hybridMultilevel"/>
    <w:tmpl w:val="F80691C0"/>
    <w:lvl w:ilvl="0" w:tplc="20023F9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2B1443"/>
    <w:multiLevelType w:val="hybridMultilevel"/>
    <w:tmpl w:val="F3E06328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5F6B63"/>
    <w:multiLevelType w:val="hybridMultilevel"/>
    <w:tmpl w:val="8228B52C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FD7C0F"/>
    <w:multiLevelType w:val="multilevel"/>
    <w:tmpl w:val="B94AC9D2"/>
    <w:lvl w:ilvl="0">
      <w:start w:val="1"/>
      <w:numFmt w:val="decimal"/>
      <w:lvlText w:val="%1."/>
      <w:lvlJc w:val="left"/>
      <w:pPr>
        <w:ind w:left="101" w:hanging="5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490"/>
      </w:pPr>
      <w:rPr>
        <w:rFonts w:hint="default"/>
        <w:lang w:val="ru-RU" w:eastAsia="en-US" w:bidi="ar-SA"/>
      </w:rPr>
    </w:lvl>
  </w:abstractNum>
  <w:abstractNum w:abstractNumId="29">
    <w:nsid w:val="6F722FBF"/>
    <w:multiLevelType w:val="hybridMultilevel"/>
    <w:tmpl w:val="5ECAE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0816E5"/>
    <w:multiLevelType w:val="multilevel"/>
    <w:tmpl w:val="F782B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FE344B"/>
    <w:multiLevelType w:val="hybridMultilevel"/>
    <w:tmpl w:val="BCE657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4C60E9D"/>
    <w:multiLevelType w:val="hybridMultilevel"/>
    <w:tmpl w:val="A684A14E"/>
    <w:lvl w:ilvl="0" w:tplc="D07E18EE">
      <w:numFmt w:val="bullet"/>
      <w:lvlText w:val="●"/>
      <w:lvlJc w:val="left"/>
      <w:pPr>
        <w:ind w:left="1038" w:hanging="13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B7525478">
      <w:numFmt w:val="bullet"/>
      <w:lvlText w:val="•"/>
      <w:lvlJc w:val="left"/>
      <w:pPr>
        <w:ind w:left="1137" w:hanging="134"/>
      </w:pPr>
      <w:rPr>
        <w:rFonts w:hint="default"/>
        <w:lang w:val="ru-RU" w:eastAsia="en-US" w:bidi="ar-SA"/>
      </w:rPr>
    </w:lvl>
    <w:lvl w:ilvl="2" w:tplc="E40AE47C">
      <w:numFmt w:val="bullet"/>
      <w:lvlText w:val="•"/>
      <w:lvlJc w:val="left"/>
      <w:pPr>
        <w:ind w:left="1234" w:hanging="134"/>
      </w:pPr>
      <w:rPr>
        <w:rFonts w:hint="default"/>
        <w:lang w:val="ru-RU" w:eastAsia="en-US" w:bidi="ar-SA"/>
      </w:rPr>
    </w:lvl>
    <w:lvl w:ilvl="3" w:tplc="E9562A5A">
      <w:numFmt w:val="bullet"/>
      <w:lvlText w:val="•"/>
      <w:lvlJc w:val="left"/>
      <w:pPr>
        <w:ind w:left="1331" w:hanging="134"/>
      </w:pPr>
      <w:rPr>
        <w:rFonts w:hint="default"/>
        <w:lang w:val="ru-RU" w:eastAsia="en-US" w:bidi="ar-SA"/>
      </w:rPr>
    </w:lvl>
    <w:lvl w:ilvl="4" w:tplc="2546556C">
      <w:numFmt w:val="bullet"/>
      <w:lvlText w:val="•"/>
      <w:lvlJc w:val="left"/>
      <w:pPr>
        <w:ind w:left="1428" w:hanging="134"/>
      </w:pPr>
      <w:rPr>
        <w:rFonts w:hint="default"/>
        <w:lang w:val="ru-RU" w:eastAsia="en-US" w:bidi="ar-SA"/>
      </w:rPr>
    </w:lvl>
    <w:lvl w:ilvl="5" w:tplc="A350D312">
      <w:numFmt w:val="bullet"/>
      <w:lvlText w:val="•"/>
      <w:lvlJc w:val="left"/>
      <w:pPr>
        <w:ind w:left="1525" w:hanging="134"/>
      </w:pPr>
      <w:rPr>
        <w:rFonts w:hint="default"/>
        <w:lang w:val="ru-RU" w:eastAsia="en-US" w:bidi="ar-SA"/>
      </w:rPr>
    </w:lvl>
    <w:lvl w:ilvl="6" w:tplc="FD8A34D6">
      <w:numFmt w:val="bullet"/>
      <w:lvlText w:val="•"/>
      <w:lvlJc w:val="left"/>
      <w:pPr>
        <w:ind w:left="1622" w:hanging="134"/>
      </w:pPr>
      <w:rPr>
        <w:rFonts w:hint="default"/>
        <w:lang w:val="ru-RU" w:eastAsia="en-US" w:bidi="ar-SA"/>
      </w:rPr>
    </w:lvl>
    <w:lvl w:ilvl="7" w:tplc="62049744">
      <w:numFmt w:val="bullet"/>
      <w:lvlText w:val="•"/>
      <w:lvlJc w:val="left"/>
      <w:pPr>
        <w:ind w:left="1719" w:hanging="134"/>
      </w:pPr>
      <w:rPr>
        <w:rFonts w:hint="default"/>
        <w:lang w:val="ru-RU" w:eastAsia="en-US" w:bidi="ar-SA"/>
      </w:rPr>
    </w:lvl>
    <w:lvl w:ilvl="8" w:tplc="910C0832">
      <w:numFmt w:val="bullet"/>
      <w:lvlText w:val="•"/>
      <w:lvlJc w:val="left"/>
      <w:pPr>
        <w:ind w:left="1816" w:hanging="134"/>
      </w:pPr>
      <w:rPr>
        <w:rFonts w:hint="default"/>
        <w:lang w:val="ru-RU" w:eastAsia="en-US" w:bidi="ar-SA"/>
      </w:rPr>
    </w:lvl>
  </w:abstractNum>
  <w:abstractNum w:abstractNumId="33">
    <w:nsid w:val="750054C4"/>
    <w:multiLevelType w:val="hybridMultilevel"/>
    <w:tmpl w:val="6226AFFC"/>
    <w:lvl w:ilvl="0" w:tplc="CFF0C44C">
      <w:start w:val="1"/>
      <w:numFmt w:val="decimal"/>
      <w:lvlText w:val="%1."/>
      <w:lvlJc w:val="left"/>
      <w:pPr>
        <w:ind w:left="101" w:hanging="2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A260A0">
      <w:numFmt w:val="bullet"/>
      <w:lvlText w:val="•"/>
      <w:lvlJc w:val="left"/>
      <w:pPr>
        <w:ind w:left="1046" w:hanging="275"/>
      </w:pPr>
      <w:rPr>
        <w:rFonts w:hint="default"/>
        <w:lang w:val="ru-RU" w:eastAsia="en-US" w:bidi="ar-SA"/>
      </w:rPr>
    </w:lvl>
    <w:lvl w:ilvl="2" w:tplc="496AB7B2">
      <w:numFmt w:val="bullet"/>
      <w:lvlText w:val="•"/>
      <w:lvlJc w:val="left"/>
      <w:pPr>
        <w:ind w:left="1993" w:hanging="275"/>
      </w:pPr>
      <w:rPr>
        <w:rFonts w:hint="default"/>
        <w:lang w:val="ru-RU" w:eastAsia="en-US" w:bidi="ar-SA"/>
      </w:rPr>
    </w:lvl>
    <w:lvl w:ilvl="3" w:tplc="D016772E">
      <w:numFmt w:val="bullet"/>
      <w:lvlText w:val="•"/>
      <w:lvlJc w:val="left"/>
      <w:pPr>
        <w:ind w:left="2939" w:hanging="275"/>
      </w:pPr>
      <w:rPr>
        <w:rFonts w:hint="default"/>
        <w:lang w:val="ru-RU" w:eastAsia="en-US" w:bidi="ar-SA"/>
      </w:rPr>
    </w:lvl>
    <w:lvl w:ilvl="4" w:tplc="BD54AF98">
      <w:numFmt w:val="bullet"/>
      <w:lvlText w:val="•"/>
      <w:lvlJc w:val="left"/>
      <w:pPr>
        <w:ind w:left="3886" w:hanging="275"/>
      </w:pPr>
      <w:rPr>
        <w:rFonts w:hint="default"/>
        <w:lang w:val="ru-RU" w:eastAsia="en-US" w:bidi="ar-SA"/>
      </w:rPr>
    </w:lvl>
    <w:lvl w:ilvl="5" w:tplc="E64A234C">
      <w:numFmt w:val="bullet"/>
      <w:lvlText w:val="•"/>
      <w:lvlJc w:val="left"/>
      <w:pPr>
        <w:ind w:left="4833" w:hanging="275"/>
      </w:pPr>
      <w:rPr>
        <w:rFonts w:hint="default"/>
        <w:lang w:val="ru-RU" w:eastAsia="en-US" w:bidi="ar-SA"/>
      </w:rPr>
    </w:lvl>
    <w:lvl w:ilvl="6" w:tplc="A7AC1852">
      <w:numFmt w:val="bullet"/>
      <w:lvlText w:val="•"/>
      <w:lvlJc w:val="left"/>
      <w:pPr>
        <w:ind w:left="5779" w:hanging="275"/>
      </w:pPr>
      <w:rPr>
        <w:rFonts w:hint="default"/>
        <w:lang w:val="ru-RU" w:eastAsia="en-US" w:bidi="ar-SA"/>
      </w:rPr>
    </w:lvl>
    <w:lvl w:ilvl="7" w:tplc="60029A4A">
      <w:numFmt w:val="bullet"/>
      <w:lvlText w:val="•"/>
      <w:lvlJc w:val="left"/>
      <w:pPr>
        <w:ind w:left="6726" w:hanging="275"/>
      </w:pPr>
      <w:rPr>
        <w:rFonts w:hint="default"/>
        <w:lang w:val="ru-RU" w:eastAsia="en-US" w:bidi="ar-SA"/>
      </w:rPr>
    </w:lvl>
    <w:lvl w:ilvl="8" w:tplc="6F429820">
      <w:numFmt w:val="bullet"/>
      <w:lvlText w:val="•"/>
      <w:lvlJc w:val="left"/>
      <w:pPr>
        <w:ind w:left="7672" w:hanging="275"/>
      </w:pPr>
      <w:rPr>
        <w:rFonts w:hint="default"/>
        <w:lang w:val="ru-RU" w:eastAsia="en-US" w:bidi="ar-SA"/>
      </w:rPr>
    </w:lvl>
  </w:abstractNum>
  <w:abstractNum w:abstractNumId="34">
    <w:nsid w:val="7567510A"/>
    <w:multiLevelType w:val="hybridMultilevel"/>
    <w:tmpl w:val="5374FABE"/>
    <w:lvl w:ilvl="0" w:tplc="D6C036F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2768D5"/>
    <w:multiLevelType w:val="hybridMultilevel"/>
    <w:tmpl w:val="32D8E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8C6B28"/>
    <w:multiLevelType w:val="multilevel"/>
    <w:tmpl w:val="F450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30"/>
  </w:num>
  <w:num w:numId="5">
    <w:abstractNumId w:val="35"/>
  </w:num>
  <w:num w:numId="6">
    <w:abstractNumId w:val="31"/>
  </w:num>
  <w:num w:numId="7">
    <w:abstractNumId w:val="20"/>
  </w:num>
  <w:num w:numId="8">
    <w:abstractNumId w:val="14"/>
  </w:num>
  <w:num w:numId="9">
    <w:abstractNumId w:val="16"/>
  </w:num>
  <w:num w:numId="10">
    <w:abstractNumId w:val="4"/>
  </w:num>
  <w:num w:numId="11">
    <w:abstractNumId w:val="7"/>
  </w:num>
  <w:num w:numId="12">
    <w:abstractNumId w:val="1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5"/>
  </w:num>
  <w:num w:numId="17">
    <w:abstractNumId w:val="1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1"/>
  </w:num>
  <w:num w:numId="20">
    <w:abstractNumId w:val="13"/>
  </w:num>
  <w:num w:numId="21">
    <w:abstractNumId w:val="27"/>
  </w:num>
  <w:num w:numId="22">
    <w:abstractNumId w:val="23"/>
  </w:num>
  <w:num w:numId="23">
    <w:abstractNumId w:val="26"/>
  </w:num>
  <w:num w:numId="24">
    <w:abstractNumId w:val="34"/>
  </w:num>
  <w:num w:numId="25">
    <w:abstractNumId w:val="2"/>
  </w:num>
  <w:num w:numId="26">
    <w:abstractNumId w:val="8"/>
  </w:num>
  <w:num w:numId="27">
    <w:abstractNumId w:val="17"/>
  </w:num>
  <w:num w:numId="28">
    <w:abstractNumId w:val="24"/>
  </w:num>
  <w:num w:numId="29">
    <w:abstractNumId w:val="9"/>
  </w:num>
  <w:num w:numId="30">
    <w:abstractNumId w:val="32"/>
  </w:num>
  <w:num w:numId="31">
    <w:abstractNumId w:val="21"/>
  </w:num>
  <w:num w:numId="32">
    <w:abstractNumId w:val="18"/>
  </w:num>
  <w:num w:numId="33">
    <w:abstractNumId w:val="10"/>
  </w:num>
  <w:num w:numId="34">
    <w:abstractNumId w:val="6"/>
  </w:num>
  <w:num w:numId="35">
    <w:abstractNumId w:val="28"/>
  </w:num>
  <w:num w:numId="36">
    <w:abstractNumId w:val="22"/>
  </w:num>
  <w:num w:numId="37">
    <w:abstractNumId w:val="33"/>
  </w:num>
  <w:num w:numId="38">
    <w:abstractNumId w:val="12"/>
  </w:num>
  <w:num w:numId="39">
    <w:abstractNumId w:val="3"/>
  </w:num>
  <w:num w:numId="40">
    <w:abstractNumId w:val="25"/>
  </w:num>
  <w:num w:numId="41">
    <w:abstractNumId w:val="29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6783"/>
    <w:rsid w:val="00023552"/>
    <w:rsid w:val="00042CBB"/>
    <w:rsid w:val="000524B1"/>
    <w:rsid w:val="00056684"/>
    <w:rsid w:val="000754B7"/>
    <w:rsid w:val="00082EBC"/>
    <w:rsid w:val="000868EF"/>
    <w:rsid w:val="00090085"/>
    <w:rsid w:val="00093D41"/>
    <w:rsid w:val="000C78F2"/>
    <w:rsid w:val="000D502C"/>
    <w:rsid w:val="000E6B0B"/>
    <w:rsid w:val="00103F37"/>
    <w:rsid w:val="0011330A"/>
    <w:rsid w:val="00142725"/>
    <w:rsid w:val="00146368"/>
    <w:rsid w:val="001472E1"/>
    <w:rsid w:val="001476F3"/>
    <w:rsid w:val="00162615"/>
    <w:rsid w:val="00162708"/>
    <w:rsid w:val="001650DE"/>
    <w:rsid w:val="00167F37"/>
    <w:rsid w:val="00176516"/>
    <w:rsid w:val="00183289"/>
    <w:rsid w:val="001B1581"/>
    <w:rsid w:val="001D4A7D"/>
    <w:rsid w:val="001E01C3"/>
    <w:rsid w:val="002003BB"/>
    <w:rsid w:val="002008D9"/>
    <w:rsid w:val="002132CB"/>
    <w:rsid w:val="002137E5"/>
    <w:rsid w:val="00224CE8"/>
    <w:rsid w:val="00262FAB"/>
    <w:rsid w:val="00284137"/>
    <w:rsid w:val="00284E55"/>
    <w:rsid w:val="00285336"/>
    <w:rsid w:val="00295418"/>
    <w:rsid w:val="00296A46"/>
    <w:rsid w:val="002C6444"/>
    <w:rsid w:val="002D2930"/>
    <w:rsid w:val="002E5DD5"/>
    <w:rsid w:val="002F20C2"/>
    <w:rsid w:val="002F2CFF"/>
    <w:rsid w:val="002F527D"/>
    <w:rsid w:val="00312855"/>
    <w:rsid w:val="0032784A"/>
    <w:rsid w:val="00334FD9"/>
    <w:rsid w:val="00336B24"/>
    <w:rsid w:val="00342320"/>
    <w:rsid w:val="00393EE8"/>
    <w:rsid w:val="003B2F96"/>
    <w:rsid w:val="003B444C"/>
    <w:rsid w:val="003C2DE2"/>
    <w:rsid w:val="003E78EA"/>
    <w:rsid w:val="003F3555"/>
    <w:rsid w:val="00423298"/>
    <w:rsid w:val="00457630"/>
    <w:rsid w:val="004624CE"/>
    <w:rsid w:val="004665C9"/>
    <w:rsid w:val="00472961"/>
    <w:rsid w:val="00482C22"/>
    <w:rsid w:val="004E0736"/>
    <w:rsid w:val="004F5251"/>
    <w:rsid w:val="00522480"/>
    <w:rsid w:val="005650B6"/>
    <w:rsid w:val="005A1DEE"/>
    <w:rsid w:val="005A2A24"/>
    <w:rsid w:val="005F3A83"/>
    <w:rsid w:val="006004EA"/>
    <w:rsid w:val="00600ED1"/>
    <w:rsid w:val="0063271C"/>
    <w:rsid w:val="00634868"/>
    <w:rsid w:val="006420A1"/>
    <w:rsid w:val="00642B46"/>
    <w:rsid w:val="00643EA1"/>
    <w:rsid w:val="00661FD3"/>
    <w:rsid w:val="00686A12"/>
    <w:rsid w:val="006870ED"/>
    <w:rsid w:val="006A0083"/>
    <w:rsid w:val="006A29BF"/>
    <w:rsid w:val="006C1BF8"/>
    <w:rsid w:val="006C752E"/>
    <w:rsid w:val="006D5780"/>
    <w:rsid w:val="006D6F74"/>
    <w:rsid w:val="006E7ED3"/>
    <w:rsid w:val="006F29D9"/>
    <w:rsid w:val="006F33E7"/>
    <w:rsid w:val="00705265"/>
    <w:rsid w:val="007112C6"/>
    <w:rsid w:val="007143BD"/>
    <w:rsid w:val="00723BBA"/>
    <w:rsid w:val="007266E4"/>
    <w:rsid w:val="00730CCE"/>
    <w:rsid w:val="007629B5"/>
    <w:rsid w:val="00775E23"/>
    <w:rsid w:val="007A5D7B"/>
    <w:rsid w:val="007B57F5"/>
    <w:rsid w:val="007C01C7"/>
    <w:rsid w:val="007F40B8"/>
    <w:rsid w:val="00802506"/>
    <w:rsid w:val="00866FBB"/>
    <w:rsid w:val="00877AA4"/>
    <w:rsid w:val="00880C73"/>
    <w:rsid w:val="008819D4"/>
    <w:rsid w:val="00891101"/>
    <w:rsid w:val="008B237C"/>
    <w:rsid w:val="008C25AE"/>
    <w:rsid w:val="008D1700"/>
    <w:rsid w:val="00901130"/>
    <w:rsid w:val="00911BA0"/>
    <w:rsid w:val="00946B0E"/>
    <w:rsid w:val="00950FEC"/>
    <w:rsid w:val="009623D8"/>
    <w:rsid w:val="009651C2"/>
    <w:rsid w:val="00976F1B"/>
    <w:rsid w:val="00982027"/>
    <w:rsid w:val="00992BD8"/>
    <w:rsid w:val="00994023"/>
    <w:rsid w:val="009A34AB"/>
    <w:rsid w:val="009A7E8E"/>
    <w:rsid w:val="009D296F"/>
    <w:rsid w:val="009E758C"/>
    <w:rsid w:val="009F638D"/>
    <w:rsid w:val="00A11102"/>
    <w:rsid w:val="00A7590F"/>
    <w:rsid w:val="00A965F3"/>
    <w:rsid w:val="00AA3539"/>
    <w:rsid w:val="00AA7C76"/>
    <w:rsid w:val="00AB0F2B"/>
    <w:rsid w:val="00AB11EA"/>
    <w:rsid w:val="00AB444A"/>
    <w:rsid w:val="00AB7A47"/>
    <w:rsid w:val="00AF63B6"/>
    <w:rsid w:val="00B12980"/>
    <w:rsid w:val="00B13C74"/>
    <w:rsid w:val="00B17110"/>
    <w:rsid w:val="00B254D6"/>
    <w:rsid w:val="00B30769"/>
    <w:rsid w:val="00B5728A"/>
    <w:rsid w:val="00B61721"/>
    <w:rsid w:val="00B6384C"/>
    <w:rsid w:val="00BA17E0"/>
    <w:rsid w:val="00BA553D"/>
    <w:rsid w:val="00BA7208"/>
    <w:rsid w:val="00BC13EB"/>
    <w:rsid w:val="00BC48A2"/>
    <w:rsid w:val="00BD1F2E"/>
    <w:rsid w:val="00C11AC1"/>
    <w:rsid w:val="00C13C24"/>
    <w:rsid w:val="00C14782"/>
    <w:rsid w:val="00C328C3"/>
    <w:rsid w:val="00C4495D"/>
    <w:rsid w:val="00C52BF0"/>
    <w:rsid w:val="00C83C12"/>
    <w:rsid w:val="00C85CD6"/>
    <w:rsid w:val="00CA6761"/>
    <w:rsid w:val="00CB05C1"/>
    <w:rsid w:val="00CC00CB"/>
    <w:rsid w:val="00CC161C"/>
    <w:rsid w:val="00D544C9"/>
    <w:rsid w:val="00D55D04"/>
    <w:rsid w:val="00D82BF7"/>
    <w:rsid w:val="00D850AE"/>
    <w:rsid w:val="00D85B92"/>
    <w:rsid w:val="00D923EB"/>
    <w:rsid w:val="00DA078B"/>
    <w:rsid w:val="00DB08C8"/>
    <w:rsid w:val="00DB5824"/>
    <w:rsid w:val="00DB757E"/>
    <w:rsid w:val="00DB7A1E"/>
    <w:rsid w:val="00DC2575"/>
    <w:rsid w:val="00DC7896"/>
    <w:rsid w:val="00DE51B6"/>
    <w:rsid w:val="00DF1D92"/>
    <w:rsid w:val="00E03779"/>
    <w:rsid w:val="00E10130"/>
    <w:rsid w:val="00E13C76"/>
    <w:rsid w:val="00E53D1C"/>
    <w:rsid w:val="00E61C1D"/>
    <w:rsid w:val="00E90742"/>
    <w:rsid w:val="00E9638C"/>
    <w:rsid w:val="00EC048A"/>
    <w:rsid w:val="00EC6AC4"/>
    <w:rsid w:val="00ED0D63"/>
    <w:rsid w:val="00EE3CD4"/>
    <w:rsid w:val="00F01D1D"/>
    <w:rsid w:val="00F15534"/>
    <w:rsid w:val="00F15970"/>
    <w:rsid w:val="00F22E38"/>
    <w:rsid w:val="00F23AF9"/>
    <w:rsid w:val="00F43C6B"/>
    <w:rsid w:val="00F53B9D"/>
    <w:rsid w:val="00F57B20"/>
    <w:rsid w:val="00F63B6C"/>
    <w:rsid w:val="00F807F7"/>
    <w:rsid w:val="00FA45B8"/>
    <w:rsid w:val="00FB75AC"/>
    <w:rsid w:val="00FC6783"/>
    <w:rsid w:val="00FE6326"/>
    <w:rsid w:val="00FF0DC6"/>
    <w:rsid w:val="00FF16C9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1E"/>
  </w:style>
  <w:style w:type="paragraph" w:styleId="1">
    <w:name w:val="heading 1"/>
    <w:basedOn w:val="a"/>
    <w:link w:val="10"/>
    <w:uiPriority w:val="9"/>
    <w:qFormat/>
    <w:rsid w:val="00F43C6B"/>
    <w:pPr>
      <w:widowControl w:val="0"/>
      <w:autoSpaceDE w:val="0"/>
      <w:autoSpaceDN w:val="0"/>
      <w:spacing w:after="0" w:line="240" w:lineRule="auto"/>
      <w:ind w:left="10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B444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78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C6783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4665C9"/>
    <w:pPr>
      <w:ind w:left="720"/>
      <w:contextualSpacing/>
    </w:pPr>
  </w:style>
  <w:style w:type="paragraph" w:styleId="a7">
    <w:name w:val="Balloon Text"/>
    <w:basedOn w:val="a"/>
    <w:link w:val="a8"/>
    <w:unhideWhenUsed/>
    <w:rsid w:val="00B1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13C74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D55D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next w:val="a9"/>
    <w:uiPriority w:val="59"/>
    <w:rsid w:val="00976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976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rsid w:val="00F807F7"/>
  </w:style>
  <w:style w:type="paragraph" w:styleId="aa">
    <w:name w:val="Normal (Web)"/>
    <w:basedOn w:val="a"/>
    <w:uiPriority w:val="99"/>
    <w:rsid w:val="00F807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rsid w:val="00F80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unhideWhenUsed/>
    <w:rsid w:val="00F807F7"/>
    <w:rPr>
      <w:color w:val="800080"/>
      <w:u w:val="single"/>
    </w:rPr>
  </w:style>
  <w:style w:type="numbering" w:customStyle="1" w:styleId="2">
    <w:name w:val="Нет списка2"/>
    <w:next w:val="a2"/>
    <w:semiHidden/>
    <w:rsid w:val="00F807F7"/>
  </w:style>
  <w:style w:type="paragraph" w:customStyle="1" w:styleId="20">
    <w:name w:val="Знак2"/>
    <w:basedOn w:val="a"/>
    <w:rsid w:val="00F807F7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c">
    <w:name w:val="Знак Знак Знак Знак Знак Знак Знак Знак"/>
    <w:basedOn w:val="a"/>
    <w:rsid w:val="00F807F7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d">
    <w:name w:val="header"/>
    <w:basedOn w:val="a"/>
    <w:link w:val="ae"/>
    <w:uiPriority w:val="99"/>
    <w:rsid w:val="00F807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80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F807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F807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705265"/>
  </w:style>
  <w:style w:type="numbering" w:customStyle="1" w:styleId="30">
    <w:name w:val="Нет списка3"/>
    <w:next w:val="a2"/>
    <w:uiPriority w:val="99"/>
    <w:semiHidden/>
    <w:unhideWhenUsed/>
    <w:rsid w:val="00DF1D92"/>
  </w:style>
  <w:style w:type="numbering" w:customStyle="1" w:styleId="4">
    <w:name w:val="Нет списка4"/>
    <w:next w:val="a2"/>
    <w:semiHidden/>
    <w:unhideWhenUsed/>
    <w:rsid w:val="00BD1F2E"/>
  </w:style>
  <w:style w:type="paragraph" w:customStyle="1" w:styleId="21">
    <w:name w:val="Знак2"/>
    <w:basedOn w:val="a"/>
    <w:rsid w:val="00BD1F2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2">
    <w:name w:val="Знак Знак Знак Знак Знак Знак Знак Знак"/>
    <w:basedOn w:val="a"/>
    <w:rsid w:val="00BD1F2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Cell">
    <w:name w:val="ConsPlusCell"/>
    <w:rsid w:val="00BD1F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rsid w:val="00BD1F2E"/>
  </w:style>
  <w:style w:type="table" w:customStyle="1" w:styleId="22">
    <w:name w:val="Сетка таблицы2"/>
    <w:basedOn w:val="a1"/>
    <w:next w:val="a9"/>
    <w:rsid w:val="00BD1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43C6B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6">
    <w:name w:val="Нет списка6"/>
    <w:next w:val="a2"/>
    <w:uiPriority w:val="99"/>
    <w:semiHidden/>
    <w:unhideWhenUsed/>
    <w:rsid w:val="00F43C6B"/>
  </w:style>
  <w:style w:type="table" w:customStyle="1" w:styleId="TableNormal">
    <w:name w:val="Table Normal"/>
    <w:uiPriority w:val="2"/>
    <w:semiHidden/>
    <w:unhideWhenUsed/>
    <w:qFormat/>
    <w:rsid w:val="00F43C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F43C6B"/>
    <w:pPr>
      <w:widowControl w:val="0"/>
      <w:autoSpaceDE w:val="0"/>
      <w:autoSpaceDN w:val="0"/>
      <w:spacing w:after="0" w:line="240" w:lineRule="auto"/>
      <w:ind w:left="101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Основной текст Знак"/>
    <w:basedOn w:val="a0"/>
    <w:link w:val="af3"/>
    <w:uiPriority w:val="1"/>
    <w:rsid w:val="00F43C6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43C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rsid w:val="003B444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3B444C"/>
  </w:style>
  <w:style w:type="paragraph" w:styleId="af5">
    <w:name w:val="Subtitle"/>
    <w:basedOn w:val="a"/>
    <w:link w:val="af6"/>
    <w:qFormat/>
    <w:rsid w:val="003B444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3B44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3B444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3B44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efinition">
    <w:name w:val="Definition"/>
    <w:uiPriority w:val="99"/>
    <w:rsid w:val="003B444C"/>
    <w:rPr>
      <w:i/>
      <w:iCs/>
    </w:rPr>
  </w:style>
  <w:style w:type="character" w:styleId="af7">
    <w:name w:val="footnote reference"/>
    <w:semiHidden/>
    <w:rsid w:val="003B444C"/>
    <w:rPr>
      <w:rFonts w:cs="Times New Roman"/>
      <w:vertAlign w:val="superscript"/>
    </w:rPr>
  </w:style>
  <w:style w:type="paragraph" w:customStyle="1" w:styleId="ConsPlusTitle">
    <w:name w:val="ConsPlusTitle"/>
    <w:rsid w:val="003B444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customStyle="1" w:styleId="a6">
    <w:name w:val="Абзац списка Знак"/>
    <w:link w:val="a5"/>
    <w:uiPriority w:val="34"/>
    <w:rsid w:val="003B444C"/>
  </w:style>
  <w:style w:type="table" w:customStyle="1" w:styleId="40">
    <w:name w:val="Сетка таблицы4"/>
    <w:basedOn w:val="a1"/>
    <w:next w:val="a9"/>
    <w:rsid w:val="00802506"/>
    <w:pPr>
      <w:spacing w:after="0" w:line="240" w:lineRule="auto"/>
    </w:pPr>
    <w:rPr>
      <w:rFonts w:eastAsia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8">
    <w:name w:val="a"/>
    <w:basedOn w:val="a"/>
    <w:rsid w:val="006E7ED3"/>
    <w:pPr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6E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6E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">
    <w:name w:val="Нет списка8"/>
    <w:next w:val="a2"/>
    <w:semiHidden/>
    <w:rsid w:val="00994023"/>
  </w:style>
  <w:style w:type="paragraph" w:customStyle="1" w:styleId="23">
    <w:name w:val="Знак2"/>
    <w:basedOn w:val="a"/>
    <w:rsid w:val="0099402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9">
    <w:name w:val="Знак Знак Знак Знак Знак Знак Знак Знак"/>
    <w:basedOn w:val="a"/>
    <w:rsid w:val="0099402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13">
    <w:name w:val="Без интервала1"/>
    <w:qFormat/>
    <w:rsid w:val="00994023"/>
    <w:pPr>
      <w:widowControl w:val="0"/>
      <w:suppressAutoHyphens/>
      <w:spacing w:after="0" w:line="240" w:lineRule="auto"/>
      <w:textAlignment w:val="baseline"/>
    </w:pPr>
    <w:rPr>
      <w:rFonts w:ascii="Calibri" w:eastAsia="Times New Roman" w:hAnsi="Calibri" w:cs="Times New Roman"/>
      <w:kern w:val="2"/>
      <w:sz w:val="24"/>
      <w:szCs w:val="24"/>
      <w:lang w:eastAsia="ru-RU" w:bidi="hi-IN"/>
    </w:rPr>
  </w:style>
  <w:style w:type="character" w:customStyle="1" w:styleId="14">
    <w:name w:val="Основной шрифт абзаца1"/>
    <w:qFormat/>
    <w:rsid w:val="00994023"/>
  </w:style>
  <w:style w:type="numbering" w:customStyle="1" w:styleId="9">
    <w:name w:val="Нет списка9"/>
    <w:next w:val="a2"/>
    <w:semiHidden/>
    <w:rsid w:val="001E01C3"/>
  </w:style>
  <w:style w:type="paragraph" w:customStyle="1" w:styleId="24">
    <w:name w:val="Знак2"/>
    <w:basedOn w:val="a"/>
    <w:rsid w:val="001E01C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a">
    <w:name w:val="Знак Знак Знак Знак Знак Знак Знак Знак"/>
    <w:basedOn w:val="a"/>
    <w:rsid w:val="001E01C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numbering" w:customStyle="1" w:styleId="100">
    <w:name w:val="Нет списка10"/>
    <w:next w:val="a2"/>
    <w:semiHidden/>
    <w:rsid w:val="008C25AE"/>
  </w:style>
  <w:style w:type="paragraph" w:customStyle="1" w:styleId="25">
    <w:name w:val="Знак2"/>
    <w:basedOn w:val="a"/>
    <w:rsid w:val="008C25A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b">
    <w:name w:val="Знак Знак Знак Знак Знак Знак Знак Знак"/>
    <w:basedOn w:val="a"/>
    <w:rsid w:val="008C25A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3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4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0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61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5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5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13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0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37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16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6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56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9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8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52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0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3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26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72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68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5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5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7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3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9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57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7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2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02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24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5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9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3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52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81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74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8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8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96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2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9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09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758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1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2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79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09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9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1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54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859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67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4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nla-service.minjust.ru:8080/rnla-links/ws/content/act/313ae05c-60d9-4f9e-8a34-d942808694a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scli.ru:8111/content/act/6b55a4fb-8b83-4efe-a5f5-644a6959bd78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10</Pages>
  <Words>2663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147</cp:revision>
  <cp:lastPrinted>2022-05-06T09:46:00Z</cp:lastPrinted>
  <dcterms:created xsi:type="dcterms:W3CDTF">2019-02-05T10:30:00Z</dcterms:created>
  <dcterms:modified xsi:type="dcterms:W3CDTF">2026-06-05T10:21:00Z</dcterms:modified>
</cp:coreProperties>
</file>